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8"/>
      </w:tblGrid>
      <w:tr w:rsidR="00414D93" w:rsidRPr="00726599" w:rsidTr="00414D93">
        <w:tc>
          <w:tcPr>
            <w:tcW w:w="4856" w:type="dxa"/>
          </w:tcPr>
          <w:p w:rsidR="00414D93" w:rsidRPr="00726599" w:rsidRDefault="00414D93" w:rsidP="0086375F">
            <w:pPr>
              <w:ind w:right="567"/>
              <w:rPr>
                <w:b/>
                <w:bCs/>
                <w:kern w:val="36"/>
                <w:sz w:val="28"/>
                <w:szCs w:val="28"/>
              </w:rPr>
            </w:pPr>
            <w:bookmarkStart w:id="0" w:name="_GoBack"/>
            <w:bookmarkEnd w:id="0"/>
            <w:r w:rsidRPr="00726599">
              <w:rPr>
                <w:b/>
                <w:bCs/>
                <w:kern w:val="36"/>
                <w:sz w:val="28"/>
                <w:szCs w:val="28"/>
              </w:rPr>
              <w:t>Принято</w:t>
            </w:r>
          </w:p>
          <w:p w:rsidR="00E61001" w:rsidRDefault="004571AA" w:rsidP="0086375F">
            <w:pPr>
              <w:ind w:right="567"/>
              <w:rPr>
                <w:bCs/>
                <w:kern w:val="36"/>
                <w:sz w:val="28"/>
                <w:szCs w:val="28"/>
              </w:rPr>
            </w:pPr>
            <w:r>
              <w:rPr>
                <w:bCs/>
                <w:kern w:val="36"/>
                <w:sz w:val="28"/>
                <w:szCs w:val="28"/>
              </w:rPr>
              <w:t xml:space="preserve">Педагогический </w:t>
            </w:r>
            <w:r w:rsidR="00414D93" w:rsidRPr="00726599">
              <w:rPr>
                <w:bCs/>
                <w:kern w:val="36"/>
                <w:sz w:val="28"/>
                <w:szCs w:val="28"/>
              </w:rPr>
              <w:t xml:space="preserve">совет  </w:t>
            </w:r>
          </w:p>
          <w:p w:rsidR="00414D93" w:rsidRPr="00726599" w:rsidRDefault="001F7E23" w:rsidP="0086375F">
            <w:pPr>
              <w:ind w:right="567"/>
              <w:rPr>
                <w:bCs/>
                <w:kern w:val="36"/>
                <w:sz w:val="28"/>
                <w:szCs w:val="28"/>
              </w:rPr>
            </w:pPr>
            <w:r>
              <w:rPr>
                <w:bCs/>
                <w:kern w:val="36"/>
                <w:sz w:val="28"/>
                <w:szCs w:val="28"/>
              </w:rPr>
              <w:t>Дома детского творчества</w:t>
            </w:r>
            <w:r w:rsidR="00414D93" w:rsidRPr="00726599">
              <w:rPr>
                <w:bCs/>
                <w:kern w:val="36"/>
                <w:sz w:val="28"/>
                <w:szCs w:val="28"/>
              </w:rPr>
              <w:t xml:space="preserve">                                     </w:t>
            </w:r>
          </w:p>
          <w:p w:rsidR="00A4086C" w:rsidRDefault="00036A93" w:rsidP="0086375F">
            <w:pPr>
              <w:rPr>
                <w:color w:val="000000"/>
                <w:sz w:val="28"/>
                <w:szCs w:val="28"/>
              </w:rPr>
            </w:pPr>
            <w:r>
              <w:rPr>
                <w:color w:val="000000"/>
                <w:sz w:val="28"/>
                <w:szCs w:val="28"/>
              </w:rPr>
              <w:t>П</w:t>
            </w:r>
            <w:r w:rsidR="00950C41">
              <w:rPr>
                <w:color w:val="000000"/>
                <w:sz w:val="28"/>
                <w:szCs w:val="28"/>
              </w:rPr>
              <w:t xml:space="preserve">ротокол № </w:t>
            </w:r>
            <w:r w:rsidR="001F7E23">
              <w:rPr>
                <w:color w:val="000000"/>
                <w:sz w:val="28"/>
                <w:szCs w:val="28"/>
              </w:rPr>
              <w:t>3</w:t>
            </w:r>
            <w:r w:rsidR="00950C41">
              <w:rPr>
                <w:color w:val="000000"/>
                <w:sz w:val="28"/>
                <w:szCs w:val="28"/>
              </w:rPr>
              <w:t xml:space="preserve"> </w:t>
            </w:r>
          </w:p>
          <w:p w:rsidR="00414D93" w:rsidRPr="00726599" w:rsidRDefault="00950C41" w:rsidP="0086375F">
            <w:pPr>
              <w:rPr>
                <w:color w:val="000000"/>
                <w:sz w:val="28"/>
                <w:szCs w:val="28"/>
              </w:rPr>
            </w:pPr>
            <w:r>
              <w:rPr>
                <w:color w:val="000000"/>
                <w:sz w:val="28"/>
                <w:szCs w:val="28"/>
              </w:rPr>
              <w:t xml:space="preserve">от </w:t>
            </w:r>
            <w:r w:rsidR="001F7E23">
              <w:rPr>
                <w:color w:val="000000"/>
                <w:sz w:val="28"/>
                <w:szCs w:val="28"/>
              </w:rPr>
              <w:t xml:space="preserve">03 </w:t>
            </w:r>
            <w:r w:rsidR="00822697">
              <w:rPr>
                <w:color w:val="000000"/>
                <w:sz w:val="28"/>
                <w:szCs w:val="28"/>
              </w:rPr>
              <w:t>«</w:t>
            </w:r>
            <w:r w:rsidR="001F7E23">
              <w:rPr>
                <w:color w:val="000000"/>
                <w:sz w:val="28"/>
                <w:szCs w:val="28"/>
              </w:rPr>
              <w:t>марта</w:t>
            </w:r>
            <w:r w:rsidR="00822697">
              <w:rPr>
                <w:color w:val="000000"/>
                <w:sz w:val="28"/>
                <w:szCs w:val="28"/>
              </w:rPr>
              <w:t>»</w:t>
            </w:r>
            <w:r w:rsidR="001F7E23">
              <w:rPr>
                <w:color w:val="000000"/>
                <w:sz w:val="28"/>
                <w:szCs w:val="28"/>
              </w:rPr>
              <w:t>2016</w:t>
            </w:r>
            <w:r w:rsidR="00414D93" w:rsidRPr="00726599">
              <w:rPr>
                <w:color w:val="000000"/>
                <w:sz w:val="28"/>
                <w:szCs w:val="28"/>
              </w:rPr>
              <w:t xml:space="preserve"> г.  </w:t>
            </w:r>
          </w:p>
          <w:p w:rsidR="00414D93" w:rsidRPr="00726599" w:rsidRDefault="00414D93" w:rsidP="0086375F">
            <w:pPr>
              <w:ind w:right="567"/>
              <w:jc w:val="right"/>
              <w:rPr>
                <w:bCs/>
                <w:kern w:val="36"/>
                <w:sz w:val="28"/>
                <w:szCs w:val="28"/>
              </w:rPr>
            </w:pPr>
          </w:p>
        </w:tc>
        <w:tc>
          <w:tcPr>
            <w:tcW w:w="4858" w:type="dxa"/>
          </w:tcPr>
          <w:p w:rsidR="00414D93" w:rsidRPr="00726599" w:rsidRDefault="00414D93" w:rsidP="0086375F">
            <w:pPr>
              <w:ind w:right="567"/>
              <w:rPr>
                <w:b/>
                <w:bCs/>
                <w:kern w:val="36"/>
                <w:sz w:val="28"/>
                <w:szCs w:val="28"/>
              </w:rPr>
            </w:pPr>
            <w:r w:rsidRPr="00726599">
              <w:rPr>
                <w:b/>
                <w:bCs/>
                <w:kern w:val="36"/>
                <w:sz w:val="28"/>
                <w:szCs w:val="28"/>
              </w:rPr>
              <w:t>Утверждаю</w:t>
            </w:r>
          </w:p>
          <w:p w:rsidR="00414D93" w:rsidRDefault="00E61001" w:rsidP="0086375F">
            <w:pPr>
              <w:ind w:right="567"/>
              <w:rPr>
                <w:bCs/>
                <w:kern w:val="36"/>
                <w:sz w:val="28"/>
                <w:szCs w:val="28"/>
              </w:rPr>
            </w:pPr>
            <w:r>
              <w:rPr>
                <w:bCs/>
                <w:kern w:val="36"/>
                <w:sz w:val="28"/>
                <w:szCs w:val="28"/>
              </w:rPr>
              <w:t xml:space="preserve">Директор </w:t>
            </w:r>
          </w:p>
          <w:p w:rsidR="001F7E23" w:rsidRDefault="001F7E23" w:rsidP="0086375F">
            <w:pPr>
              <w:ind w:right="567"/>
              <w:rPr>
                <w:bCs/>
                <w:kern w:val="36"/>
                <w:sz w:val="28"/>
                <w:szCs w:val="28"/>
              </w:rPr>
            </w:pPr>
            <w:r>
              <w:rPr>
                <w:bCs/>
                <w:kern w:val="36"/>
                <w:sz w:val="28"/>
                <w:szCs w:val="28"/>
              </w:rPr>
              <w:t>Дома детского творчества</w:t>
            </w:r>
          </w:p>
          <w:p w:rsidR="00D84BA9" w:rsidRPr="00726599" w:rsidRDefault="00950C41" w:rsidP="00822697">
            <w:pPr>
              <w:ind w:right="567"/>
              <w:rPr>
                <w:color w:val="000000"/>
                <w:sz w:val="28"/>
                <w:szCs w:val="28"/>
              </w:rPr>
            </w:pPr>
            <w:r>
              <w:rPr>
                <w:bCs/>
                <w:kern w:val="36"/>
                <w:sz w:val="28"/>
                <w:szCs w:val="28"/>
              </w:rPr>
              <w:t>_____________</w:t>
            </w:r>
            <w:r w:rsidR="00414D93" w:rsidRPr="00726599">
              <w:rPr>
                <w:bCs/>
                <w:kern w:val="36"/>
                <w:sz w:val="28"/>
                <w:szCs w:val="28"/>
              </w:rPr>
              <w:t xml:space="preserve"> </w:t>
            </w:r>
            <w:proofErr w:type="spellStart"/>
            <w:r>
              <w:rPr>
                <w:bCs/>
                <w:kern w:val="36"/>
                <w:sz w:val="28"/>
                <w:szCs w:val="28"/>
              </w:rPr>
              <w:t>Фабричнова</w:t>
            </w:r>
            <w:proofErr w:type="spellEnd"/>
            <w:r>
              <w:rPr>
                <w:bCs/>
                <w:kern w:val="36"/>
                <w:sz w:val="28"/>
                <w:szCs w:val="28"/>
              </w:rPr>
              <w:t xml:space="preserve"> Л.Н.</w:t>
            </w:r>
            <w:r w:rsidR="00414D93" w:rsidRPr="00726599">
              <w:rPr>
                <w:color w:val="000000"/>
                <w:sz w:val="28"/>
                <w:szCs w:val="28"/>
              </w:rPr>
              <w:t xml:space="preserve"> </w:t>
            </w:r>
          </w:p>
          <w:p w:rsidR="00414D93" w:rsidRPr="00726599" w:rsidRDefault="00414D93" w:rsidP="00036A93">
            <w:pPr>
              <w:rPr>
                <w:bCs/>
                <w:kern w:val="36"/>
                <w:sz w:val="28"/>
                <w:szCs w:val="28"/>
              </w:rPr>
            </w:pPr>
          </w:p>
        </w:tc>
      </w:tr>
    </w:tbl>
    <w:p w:rsidR="00623B72" w:rsidRDefault="00623B72" w:rsidP="005F49F6">
      <w:pPr>
        <w:pStyle w:val="a3"/>
        <w:jc w:val="center"/>
        <w:rPr>
          <w:rFonts w:ascii="Times New Roman" w:hAnsi="Times New Roman" w:cs="Times New Roman"/>
          <w:b/>
          <w:sz w:val="24"/>
          <w:szCs w:val="24"/>
        </w:rPr>
      </w:pPr>
    </w:p>
    <w:p w:rsidR="007101A1" w:rsidRPr="008459A9" w:rsidRDefault="007101A1" w:rsidP="005F49F6">
      <w:pPr>
        <w:pStyle w:val="a3"/>
        <w:jc w:val="center"/>
        <w:rPr>
          <w:rFonts w:ascii="Times New Roman" w:hAnsi="Times New Roman" w:cs="Times New Roman"/>
          <w:b/>
          <w:sz w:val="24"/>
          <w:szCs w:val="24"/>
        </w:rPr>
      </w:pPr>
      <w:r w:rsidRPr="008459A9">
        <w:rPr>
          <w:rFonts w:ascii="Times New Roman" w:hAnsi="Times New Roman" w:cs="Times New Roman"/>
          <w:b/>
          <w:sz w:val="24"/>
          <w:szCs w:val="24"/>
        </w:rPr>
        <w:t>ПОЛОЖЕНИЕ</w:t>
      </w:r>
    </w:p>
    <w:p w:rsidR="007101A1" w:rsidRPr="008459A9" w:rsidRDefault="007101A1" w:rsidP="008459A9">
      <w:pPr>
        <w:pStyle w:val="a3"/>
        <w:jc w:val="center"/>
        <w:rPr>
          <w:rFonts w:ascii="Times New Roman" w:hAnsi="Times New Roman" w:cs="Times New Roman"/>
          <w:b/>
          <w:sz w:val="24"/>
          <w:szCs w:val="24"/>
        </w:rPr>
      </w:pPr>
      <w:r w:rsidRPr="008459A9">
        <w:rPr>
          <w:rFonts w:ascii="Times New Roman" w:hAnsi="Times New Roman" w:cs="Times New Roman"/>
          <w:b/>
          <w:sz w:val="24"/>
          <w:szCs w:val="24"/>
        </w:rPr>
        <w:t>О ДОБРОВОЛЬНОМ БЛАГОТВОРИТЕЛЬНОМ ПОЖЕРТВОВАНИИ</w:t>
      </w:r>
    </w:p>
    <w:p w:rsidR="007101A1" w:rsidRPr="008459A9" w:rsidRDefault="007101A1" w:rsidP="008459A9">
      <w:pPr>
        <w:pStyle w:val="a3"/>
        <w:jc w:val="center"/>
        <w:rPr>
          <w:rFonts w:ascii="Times New Roman" w:hAnsi="Times New Roman" w:cs="Times New Roman"/>
          <w:b/>
          <w:sz w:val="24"/>
          <w:szCs w:val="24"/>
        </w:rPr>
      </w:pPr>
      <w:r w:rsidRPr="008459A9">
        <w:rPr>
          <w:rFonts w:ascii="Times New Roman" w:hAnsi="Times New Roman" w:cs="Times New Roman"/>
          <w:b/>
          <w:sz w:val="24"/>
          <w:szCs w:val="24"/>
        </w:rPr>
        <w:t>РОДИТЕЛЕЙ (ЗАКОННЫХ ПРЕДСТАВИТЕЛЕЙ)  ОБУЧАЮЩИХСЯ</w:t>
      </w:r>
    </w:p>
    <w:p w:rsidR="007F1177" w:rsidRDefault="00A4086C" w:rsidP="007101A1">
      <w:pPr>
        <w:pStyle w:val="a3"/>
        <w:ind w:firstLine="284"/>
        <w:jc w:val="center"/>
        <w:rPr>
          <w:rFonts w:ascii="Times New Roman" w:hAnsi="Times New Roman" w:cs="Times New Roman"/>
          <w:b/>
          <w:sz w:val="24"/>
          <w:szCs w:val="24"/>
        </w:rPr>
      </w:pPr>
      <w:r>
        <w:rPr>
          <w:rFonts w:ascii="Times New Roman" w:hAnsi="Times New Roman" w:cs="Times New Roman"/>
          <w:b/>
          <w:sz w:val="24"/>
          <w:szCs w:val="24"/>
        </w:rPr>
        <w:t>(новая редакция)</w:t>
      </w:r>
    </w:p>
    <w:p w:rsidR="00A4086C" w:rsidRDefault="00A4086C" w:rsidP="007101A1">
      <w:pPr>
        <w:pStyle w:val="a3"/>
        <w:ind w:firstLine="284"/>
        <w:jc w:val="center"/>
        <w:rPr>
          <w:rFonts w:ascii="Times New Roman" w:hAnsi="Times New Roman" w:cs="Times New Roman"/>
          <w:b/>
          <w:sz w:val="24"/>
          <w:szCs w:val="24"/>
        </w:rPr>
      </w:pPr>
    </w:p>
    <w:p w:rsidR="007101A1" w:rsidRDefault="007101A1" w:rsidP="007101A1">
      <w:pPr>
        <w:pStyle w:val="a3"/>
        <w:ind w:firstLine="284"/>
        <w:jc w:val="center"/>
        <w:rPr>
          <w:rFonts w:ascii="Times New Roman" w:hAnsi="Times New Roman" w:cs="Times New Roman"/>
          <w:b/>
          <w:sz w:val="24"/>
          <w:szCs w:val="24"/>
        </w:rPr>
      </w:pPr>
      <w:r w:rsidRPr="007101A1">
        <w:rPr>
          <w:rFonts w:ascii="Times New Roman" w:hAnsi="Times New Roman" w:cs="Times New Roman"/>
          <w:b/>
          <w:sz w:val="24"/>
          <w:szCs w:val="24"/>
        </w:rPr>
        <w:t>Статья 1. Общие положения</w:t>
      </w:r>
    </w:p>
    <w:p w:rsidR="00036A93" w:rsidRPr="007101A1" w:rsidRDefault="00036A93" w:rsidP="007101A1">
      <w:pPr>
        <w:pStyle w:val="a3"/>
        <w:ind w:firstLine="284"/>
        <w:jc w:val="center"/>
        <w:rPr>
          <w:rFonts w:ascii="Times New Roman" w:hAnsi="Times New Roman" w:cs="Times New Roman"/>
          <w:b/>
          <w:sz w:val="24"/>
          <w:szCs w:val="24"/>
        </w:rPr>
      </w:pPr>
    </w:p>
    <w:p w:rsidR="00692808" w:rsidRDefault="007101A1" w:rsidP="007101A1">
      <w:pPr>
        <w:pStyle w:val="a3"/>
        <w:ind w:firstLine="284"/>
        <w:jc w:val="both"/>
        <w:rPr>
          <w:rFonts w:ascii="Times New Roman" w:hAnsi="Times New Roman" w:cs="Times New Roman"/>
          <w:sz w:val="24"/>
          <w:szCs w:val="24"/>
        </w:rPr>
      </w:pPr>
      <w:r w:rsidRPr="006E4403">
        <w:rPr>
          <w:rFonts w:ascii="Times New Roman" w:hAnsi="Times New Roman" w:cs="Times New Roman"/>
          <w:sz w:val="24"/>
          <w:szCs w:val="24"/>
        </w:rPr>
        <w:t>1.</w:t>
      </w:r>
      <w:r>
        <w:rPr>
          <w:rFonts w:ascii="Times New Roman" w:hAnsi="Times New Roman" w:cs="Times New Roman"/>
          <w:sz w:val="24"/>
          <w:szCs w:val="24"/>
        </w:rPr>
        <w:t>1.</w:t>
      </w:r>
      <w:r w:rsidR="00EC55DF" w:rsidRPr="00576397">
        <w:rPr>
          <w:rFonts w:ascii="Times New Roman" w:hAnsi="Times New Roman"/>
          <w:sz w:val="24"/>
          <w:szCs w:val="24"/>
        </w:rPr>
        <w:t xml:space="preserve"> </w:t>
      </w:r>
      <w:proofErr w:type="gramStart"/>
      <w:r w:rsidR="00EC55DF" w:rsidRPr="00576397">
        <w:rPr>
          <w:rFonts w:ascii="Times New Roman" w:hAnsi="Times New Roman"/>
          <w:sz w:val="24"/>
          <w:szCs w:val="24"/>
        </w:rPr>
        <w:t>Настоящее Положение разработано в соответствии с Гражданским кодексом Российской Федерации, Налоговым кодексом Российской Федерации, Бюджетным кодексом Российской Федерации, Федеральным законом от 29.12.2012 № 273 «Об образовании в Российской Федерации», Федеральным законом от 12.01.1996 № 7-ФЗ «О некоммерческих организациях», Федеральным законом от 06.12.2011 № 402-ФЗ «О бухгалтерском учете», Федеральным законом от 11.08.1995 № 135-ФЗ «О благотворительной деятельности и благотворительных организациях»,</w:t>
      </w:r>
      <w:r w:rsidRPr="006E4403">
        <w:rPr>
          <w:rFonts w:ascii="Times New Roman" w:hAnsi="Times New Roman" w:cs="Times New Roman"/>
          <w:sz w:val="24"/>
          <w:szCs w:val="24"/>
        </w:rPr>
        <w:t xml:space="preserve"> Уставом  муниципального </w:t>
      </w:r>
      <w:r w:rsidR="00692808">
        <w:rPr>
          <w:rFonts w:ascii="Times New Roman" w:hAnsi="Times New Roman" w:cs="Times New Roman"/>
          <w:sz w:val="24"/>
          <w:szCs w:val="24"/>
        </w:rPr>
        <w:t>автономного учреждения дополнительного</w:t>
      </w:r>
      <w:proofErr w:type="gramEnd"/>
      <w:r w:rsidR="00692808">
        <w:rPr>
          <w:rFonts w:ascii="Times New Roman" w:hAnsi="Times New Roman" w:cs="Times New Roman"/>
          <w:sz w:val="24"/>
          <w:szCs w:val="24"/>
        </w:rPr>
        <w:t xml:space="preserve"> образования Дома детского творчества городского округа Звенигород.</w:t>
      </w:r>
    </w:p>
    <w:p w:rsidR="007101A1" w:rsidRPr="006E4403" w:rsidRDefault="007101A1"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1.</w:t>
      </w:r>
      <w:r w:rsidRPr="006E4403">
        <w:rPr>
          <w:rFonts w:ascii="Times New Roman" w:hAnsi="Times New Roman" w:cs="Times New Roman"/>
          <w:sz w:val="24"/>
          <w:szCs w:val="24"/>
        </w:rPr>
        <w:t>2.</w:t>
      </w:r>
      <w:r w:rsidR="00036A93">
        <w:rPr>
          <w:rFonts w:ascii="Times New Roman" w:hAnsi="Times New Roman" w:cs="Times New Roman"/>
          <w:sz w:val="24"/>
          <w:szCs w:val="24"/>
        </w:rPr>
        <w:t xml:space="preserve"> </w:t>
      </w:r>
      <w:r w:rsidRPr="006E4403">
        <w:rPr>
          <w:rFonts w:ascii="Times New Roman" w:hAnsi="Times New Roman" w:cs="Times New Roman"/>
          <w:sz w:val="24"/>
          <w:szCs w:val="24"/>
        </w:rPr>
        <w:t xml:space="preserve">Положение регулирует порядок привлечения, расходования и учета добровольных пожертвований физических и юридических лиц муниципального </w:t>
      </w:r>
      <w:r w:rsidR="00692808">
        <w:rPr>
          <w:rFonts w:ascii="Times New Roman" w:hAnsi="Times New Roman" w:cs="Times New Roman"/>
          <w:sz w:val="24"/>
          <w:szCs w:val="24"/>
        </w:rPr>
        <w:t xml:space="preserve">автономного </w:t>
      </w:r>
      <w:proofErr w:type="gramStart"/>
      <w:r w:rsidR="00692808">
        <w:rPr>
          <w:rFonts w:ascii="Times New Roman" w:hAnsi="Times New Roman" w:cs="Times New Roman"/>
          <w:sz w:val="24"/>
          <w:szCs w:val="24"/>
        </w:rPr>
        <w:t>учреждения дополнительного образования Дома детского творчества городского округа</w:t>
      </w:r>
      <w:proofErr w:type="gramEnd"/>
      <w:r w:rsidR="00692808">
        <w:rPr>
          <w:rFonts w:ascii="Times New Roman" w:hAnsi="Times New Roman" w:cs="Times New Roman"/>
          <w:sz w:val="24"/>
          <w:szCs w:val="24"/>
        </w:rPr>
        <w:t xml:space="preserve"> Звенигород</w:t>
      </w:r>
      <w:r w:rsidRPr="006E4403">
        <w:rPr>
          <w:rFonts w:ascii="Times New Roman" w:hAnsi="Times New Roman" w:cs="Times New Roman"/>
          <w:sz w:val="24"/>
          <w:szCs w:val="24"/>
        </w:rPr>
        <w:t xml:space="preserve"> (далее Учреждени</w:t>
      </w:r>
      <w:r>
        <w:rPr>
          <w:rFonts w:ascii="Times New Roman" w:hAnsi="Times New Roman" w:cs="Times New Roman"/>
          <w:sz w:val="24"/>
          <w:szCs w:val="24"/>
        </w:rPr>
        <w:t>е</w:t>
      </w:r>
      <w:r w:rsidRPr="006E4403">
        <w:rPr>
          <w:rFonts w:ascii="Times New Roman" w:hAnsi="Times New Roman" w:cs="Times New Roman"/>
          <w:sz w:val="24"/>
          <w:szCs w:val="24"/>
        </w:rPr>
        <w:t>).</w:t>
      </w:r>
    </w:p>
    <w:p w:rsidR="007101A1" w:rsidRPr="006E4403" w:rsidRDefault="007101A1"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1.</w:t>
      </w:r>
      <w:r w:rsidRPr="006E4403">
        <w:rPr>
          <w:rFonts w:ascii="Times New Roman" w:hAnsi="Times New Roman" w:cs="Times New Roman"/>
          <w:sz w:val="24"/>
          <w:szCs w:val="24"/>
        </w:rPr>
        <w:t>3.</w:t>
      </w:r>
      <w:r w:rsidR="00036A93">
        <w:rPr>
          <w:rFonts w:ascii="Times New Roman" w:hAnsi="Times New Roman" w:cs="Times New Roman"/>
          <w:sz w:val="24"/>
          <w:szCs w:val="24"/>
        </w:rPr>
        <w:t xml:space="preserve"> </w:t>
      </w:r>
      <w:r w:rsidRPr="006E4403">
        <w:rPr>
          <w:rFonts w:ascii="Times New Roman" w:hAnsi="Times New Roman" w:cs="Times New Roman"/>
          <w:sz w:val="24"/>
          <w:szCs w:val="24"/>
        </w:rPr>
        <w:t>Добровольными пожертвованиями физических и юридических лиц учреждения являются добровольные взносы физических лиц, спонсорская помощь организаций, любая добровольная деятельность граждан и юридических лиц по бескорыстной (безвозмездной или на льготных условиях) передаче имущества, в том числе денежных средств, бескорыстному выполнению работ, предоставлению услуг, оказанию иной поддержки.</w:t>
      </w:r>
    </w:p>
    <w:p w:rsidR="007F1177" w:rsidRDefault="007F1177" w:rsidP="007101A1">
      <w:pPr>
        <w:pStyle w:val="a3"/>
        <w:ind w:firstLine="284"/>
        <w:jc w:val="center"/>
        <w:rPr>
          <w:rFonts w:ascii="Times New Roman" w:hAnsi="Times New Roman" w:cs="Times New Roman"/>
          <w:b/>
          <w:sz w:val="24"/>
          <w:szCs w:val="24"/>
        </w:rPr>
      </w:pPr>
    </w:p>
    <w:p w:rsidR="007101A1" w:rsidRDefault="007101A1" w:rsidP="007101A1">
      <w:pPr>
        <w:pStyle w:val="a3"/>
        <w:ind w:firstLine="284"/>
        <w:jc w:val="center"/>
        <w:rPr>
          <w:rFonts w:ascii="Times New Roman" w:hAnsi="Times New Roman" w:cs="Times New Roman"/>
          <w:b/>
          <w:sz w:val="24"/>
          <w:szCs w:val="24"/>
        </w:rPr>
      </w:pPr>
      <w:r w:rsidRPr="007101A1">
        <w:rPr>
          <w:rFonts w:ascii="Times New Roman" w:hAnsi="Times New Roman" w:cs="Times New Roman"/>
          <w:b/>
          <w:sz w:val="24"/>
          <w:szCs w:val="24"/>
        </w:rPr>
        <w:t>Статья 2. Цели и задачи</w:t>
      </w:r>
    </w:p>
    <w:p w:rsidR="00036A93" w:rsidRPr="007101A1" w:rsidRDefault="00036A93" w:rsidP="007101A1">
      <w:pPr>
        <w:pStyle w:val="a3"/>
        <w:ind w:firstLine="284"/>
        <w:jc w:val="center"/>
        <w:rPr>
          <w:rFonts w:ascii="Times New Roman" w:hAnsi="Times New Roman" w:cs="Times New Roman"/>
          <w:b/>
          <w:sz w:val="24"/>
          <w:szCs w:val="24"/>
        </w:rPr>
      </w:pPr>
    </w:p>
    <w:p w:rsidR="007101A1" w:rsidRPr="006E4403" w:rsidRDefault="007101A1"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2.</w:t>
      </w:r>
      <w:r w:rsidRPr="006E4403">
        <w:rPr>
          <w:rFonts w:ascii="Times New Roman" w:hAnsi="Times New Roman" w:cs="Times New Roman"/>
          <w:sz w:val="24"/>
          <w:szCs w:val="24"/>
        </w:rPr>
        <w:t>1.</w:t>
      </w:r>
      <w:r w:rsidR="00036A93">
        <w:rPr>
          <w:rFonts w:ascii="Times New Roman" w:hAnsi="Times New Roman" w:cs="Times New Roman"/>
          <w:sz w:val="24"/>
          <w:szCs w:val="24"/>
        </w:rPr>
        <w:t xml:space="preserve"> </w:t>
      </w:r>
      <w:r w:rsidRPr="006E4403">
        <w:rPr>
          <w:rFonts w:ascii="Times New Roman" w:hAnsi="Times New Roman" w:cs="Times New Roman"/>
          <w:sz w:val="24"/>
          <w:szCs w:val="24"/>
        </w:rPr>
        <w:t xml:space="preserve">Добровольные пожертвования физических и юридических лиц привлекаются учреждением в целях </w:t>
      </w:r>
      <w:r w:rsidR="00EC55DF">
        <w:rPr>
          <w:rFonts w:ascii="Times New Roman" w:hAnsi="Times New Roman" w:cs="Times New Roman"/>
          <w:sz w:val="24"/>
          <w:szCs w:val="24"/>
        </w:rPr>
        <w:t>приобретения</w:t>
      </w:r>
      <w:r w:rsidR="00EC55DF" w:rsidRPr="00EC55DF">
        <w:rPr>
          <w:rFonts w:ascii="Times New Roman" w:hAnsi="Times New Roman" w:cs="Times New Roman"/>
          <w:sz w:val="24"/>
          <w:szCs w:val="24"/>
        </w:rPr>
        <w:t xml:space="preserve"> необходимого учреждению имущества, </w:t>
      </w:r>
      <w:r w:rsidR="00EC55DF">
        <w:rPr>
          <w:rFonts w:ascii="Times New Roman" w:hAnsi="Times New Roman" w:cs="Times New Roman"/>
          <w:sz w:val="24"/>
          <w:szCs w:val="24"/>
        </w:rPr>
        <w:t xml:space="preserve">на </w:t>
      </w:r>
      <w:r w:rsidR="00EC55DF" w:rsidRPr="00EC55DF">
        <w:rPr>
          <w:rFonts w:ascii="Times New Roman" w:hAnsi="Times New Roman" w:cs="Times New Roman"/>
          <w:sz w:val="24"/>
          <w:szCs w:val="24"/>
        </w:rPr>
        <w:t xml:space="preserve">развитие и укрепление материально-технической базы учреждения, охрану жизни и здоровья, обеспечение безопасности детей в период </w:t>
      </w:r>
      <w:proofErr w:type="spellStart"/>
      <w:r w:rsidR="00EC55DF" w:rsidRPr="00EC55DF">
        <w:rPr>
          <w:rFonts w:ascii="Times New Roman" w:hAnsi="Times New Roman" w:cs="Times New Roman"/>
          <w:sz w:val="24"/>
          <w:szCs w:val="24"/>
        </w:rPr>
        <w:t>воспитательно</w:t>
      </w:r>
      <w:proofErr w:type="spellEnd"/>
      <w:r w:rsidR="00EC55DF" w:rsidRPr="00EC55DF">
        <w:rPr>
          <w:rFonts w:ascii="Times New Roman" w:hAnsi="Times New Roman" w:cs="Times New Roman"/>
          <w:sz w:val="24"/>
          <w:szCs w:val="24"/>
        </w:rPr>
        <w:t>-образовательного процесса либо решение иных задач, не противоречащих уставной деятельности учреждения и действующему законодательству Российской Федерации.</w:t>
      </w:r>
      <w:r w:rsidRPr="006E4403">
        <w:rPr>
          <w:rFonts w:ascii="Times New Roman" w:hAnsi="Times New Roman" w:cs="Times New Roman"/>
          <w:sz w:val="24"/>
          <w:szCs w:val="24"/>
        </w:rPr>
        <w:t xml:space="preserve"> </w:t>
      </w:r>
    </w:p>
    <w:p w:rsidR="007101A1" w:rsidRPr="006E4403" w:rsidRDefault="007101A1"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2.</w:t>
      </w:r>
      <w:r w:rsidRPr="006E4403">
        <w:rPr>
          <w:rFonts w:ascii="Times New Roman" w:hAnsi="Times New Roman" w:cs="Times New Roman"/>
          <w:sz w:val="24"/>
          <w:szCs w:val="24"/>
        </w:rPr>
        <w:t>2.</w:t>
      </w:r>
      <w:r w:rsidR="00036A93">
        <w:rPr>
          <w:rFonts w:ascii="Times New Roman" w:hAnsi="Times New Roman" w:cs="Times New Roman"/>
          <w:sz w:val="24"/>
          <w:szCs w:val="24"/>
        </w:rPr>
        <w:t xml:space="preserve"> </w:t>
      </w:r>
      <w:r w:rsidRPr="006E4403">
        <w:rPr>
          <w:rFonts w:ascii="Times New Roman" w:hAnsi="Times New Roman" w:cs="Times New Roman"/>
          <w:sz w:val="24"/>
          <w:szCs w:val="24"/>
        </w:rPr>
        <w:t>Если цели добровольного пожертвования не обозначены, то они испол</w:t>
      </w:r>
      <w:r>
        <w:rPr>
          <w:rFonts w:ascii="Times New Roman" w:hAnsi="Times New Roman" w:cs="Times New Roman"/>
          <w:sz w:val="24"/>
          <w:szCs w:val="24"/>
        </w:rPr>
        <w:t xml:space="preserve">ьзуются </w:t>
      </w:r>
      <w:r w:rsidRPr="006E4403">
        <w:rPr>
          <w:rFonts w:ascii="Times New Roman" w:hAnsi="Times New Roman" w:cs="Times New Roman"/>
          <w:sz w:val="24"/>
          <w:szCs w:val="24"/>
        </w:rPr>
        <w:t xml:space="preserve"> админ</w:t>
      </w:r>
      <w:r w:rsidR="002D78E6">
        <w:rPr>
          <w:rFonts w:ascii="Times New Roman" w:hAnsi="Times New Roman" w:cs="Times New Roman"/>
          <w:sz w:val="24"/>
          <w:szCs w:val="24"/>
        </w:rPr>
        <w:t>ист</w:t>
      </w:r>
      <w:r w:rsidR="00880C7E">
        <w:rPr>
          <w:rFonts w:ascii="Times New Roman" w:hAnsi="Times New Roman" w:cs="Times New Roman"/>
          <w:sz w:val="24"/>
          <w:szCs w:val="24"/>
        </w:rPr>
        <w:t>рацией учреждения</w:t>
      </w:r>
      <w:r w:rsidR="002D78E6">
        <w:rPr>
          <w:rFonts w:ascii="Times New Roman" w:hAnsi="Times New Roman" w:cs="Times New Roman"/>
          <w:sz w:val="24"/>
          <w:szCs w:val="24"/>
        </w:rPr>
        <w:t xml:space="preserve">, </w:t>
      </w:r>
      <w:proofErr w:type="gramStart"/>
      <w:r w:rsidRPr="006E4403">
        <w:rPr>
          <w:rFonts w:ascii="Times New Roman" w:hAnsi="Times New Roman" w:cs="Times New Roman"/>
          <w:sz w:val="24"/>
          <w:szCs w:val="24"/>
        </w:rPr>
        <w:t>на</w:t>
      </w:r>
      <w:proofErr w:type="gramEnd"/>
      <w:r w:rsidRPr="006E4403">
        <w:rPr>
          <w:rFonts w:ascii="Times New Roman" w:hAnsi="Times New Roman" w:cs="Times New Roman"/>
          <w:sz w:val="24"/>
          <w:szCs w:val="24"/>
        </w:rPr>
        <w:t>:</w:t>
      </w:r>
    </w:p>
    <w:p w:rsidR="007101A1" w:rsidRPr="00EC55DF" w:rsidRDefault="007101A1" w:rsidP="00EC55DF">
      <w:pPr>
        <w:pStyle w:val="a3"/>
        <w:numPr>
          <w:ilvl w:val="0"/>
          <w:numId w:val="2"/>
        </w:numPr>
        <w:jc w:val="both"/>
        <w:rPr>
          <w:rFonts w:ascii="Times New Roman" w:hAnsi="Times New Roman" w:cs="Times New Roman"/>
          <w:sz w:val="24"/>
          <w:szCs w:val="24"/>
        </w:rPr>
      </w:pPr>
      <w:r w:rsidRPr="006E4403">
        <w:rPr>
          <w:rFonts w:ascii="Times New Roman" w:hAnsi="Times New Roman" w:cs="Times New Roman"/>
          <w:sz w:val="24"/>
          <w:szCs w:val="24"/>
        </w:rPr>
        <w:t xml:space="preserve"> реализацию </w:t>
      </w:r>
      <w:r>
        <w:rPr>
          <w:rFonts w:ascii="Times New Roman" w:hAnsi="Times New Roman" w:cs="Times New Roman"/>
          <w:sz w:val="24"/>
          <w:szCs w:val="24"/>
        </w:rPr>
        <w:t xml:space="preserve">программы </w:t>
      </w:r>
      <w:r w:rsidRPr="006E4403">
        <w:rPr>
          <w:rFonts w:ascii="Times New Roman" w:hAnsi="Times New Roman" w:cs="Times New Roman"/>
          <w:sz w:val="24"/>
          <w:szCs w:val="24"/>
        </w:rPr>
        <w:t>развития учреждения;</w:t>
      </w:r>
    </w:p>
    <w:p w:rsidR="007101A1" w:rsidRPr="006E4403" w:rsidRDefault="00036A93" w:rsidP="007101A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7101A1" w:rsidRPr="006E4403">
        <w:rPr>
          <w:rFonts w:ascii="Times New Roman" w:hAnsi="Times New Roman" w:cs="Times New Roman"/>
          <w:sz w:val="24"/>
          <w:szCs w:val="24"/>
        </w:rPr>
        <w:t>улучшения материально-технического обеспечения учреждения;</w:t>
      </w:r>
    </w:p>
    <w:p w:rsidR="007101A1" w:rsidRPr="006E4403" w:rsidRDefault="00036A93" w:rsidP="007101A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7101A1" w:rsidRPr="006E4403">
        <w:rPr>
          <w:rFonts w:ascii="Times New Roman" w:hAnsi="Times New Roman" w:cs="Times New Roman"/>
          <w:sz w:val="24"/>
          <w:szCs w:val="24"/>
        </w:rPr>
        <w:t>на организацию воспитательного и образовательного процесса;</w:t>
      </w:r>
    </w:p>
    <w:p w:rsidR="007101A1" w:rsidRPr="006E4403" w:rsidRDefault="00692808" w:rsidP="007101A1">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проведения</w:t>
      </w:r>
      <w:r w:rsidR="007101A1" w:rsidRPr="006E4403">
        <w:rPr>
          <w:rFonts w:ascii="Times New Roman" w:hAnsi="Times New Roman" w:cs="Times New Roman"/>
          <w:sz w:val="24"/>
          <w:szCs w:val="24"/>
        </w:rPr>
        <w:t xml:space="preserve"> мероприятий;</w:t>
      </w:r>
    </w:p>
    <w:p w:rsidR="007101A1" w:rsidRPr="006E4403" w:rsidRDefault="007101A1" w:rsidP="007101A1">
      <w:pPr>
        <w:pStyle w:val="a3"/>
        <w:numPr>
          <w:ilvl w:val="0"/>
          <w:numId w:val="2"/>
        </w:numPr>
        <w:jc w:val="both"/>
        <w:rPr>
          <w:rFonts w:ascii="Times New Roman" w:hAnsi="Times New Roman" w:cs="Times New Roman"/>
          <w:sz w:val="24"/>
          <w:szCs w:val="24"/>
        </w:rPr>
      </w:pPr>
      <w:r w:rsidRPr="006E4403">
        <w:rPr>
          <w:rFonts w:ascii="Times New Roman" w:hAnsi="Times New Roman" w:cs="Times New Roman"/>
          <w:sz w:val="24"/>
          <w:szCs w:val="24"/>
        </w:rPr>
        <w:t xml:space="preserve"> на приобретение:</w:t>
      </w:r>
    </w:p>
    <w:p w:rsidR="007101A1" w:rsidRPr="006E4403" w:rsidRDefault="007101A1" w:rsidP="007101A1">
      <w:pPr>
        <w:pStyle w:val="a3"/>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6E4403">
        <w:rPr>
          <w:rFonts w:ascii="Times New Roman" w:hAnsi="Times New Roman" w:cs="Times New Roman"/>
          <w:sz w:val="24"/>
          <w:szCs w:val="24"/>
        </w:rPr>
        <w:t>технических средств обучения</w:t>
      </w:r>
      <w:r w:rsidR="00880C7E">
        <w:rPr>
          <w:rFonts w:ascii="Times New Roman" w:hAnsi="Times New Roman" w:cs="Times New Roman"/>
          <w:sz w:val="24"/>
          <w:szCs w:val="24"/>
        </w:rPr>
        <w:t>;</w:t>
      </w:r>
    </w:p>
    <w:p w:rsidR="00880C7E" w:rsidRPr="006E4403" w:rsidRDefault="007101A1" w:rsidP="00880C7E">
      <w:pPr>
        <w:pStyle w:val="a3"/>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6E4403">
        <w:rPr>
          <w:rFonts w:ascii="Times New Roman" w:hAnsi="Times New Roman" w:cs="Times New Roman"/>
          <w:sz w:val="24"/>
          <w:szCs w:val="24"/>
        </w:rPr>
        <w:t>мебели, инструментов и оборудования</w:t>
      </w:r>
      <w:r w:rsidR="00880C7E">
        <w:rPr>
          <w:rFonts w:ascii="Times New Roman" w:hAnsi="Times New Roman" w:cs="Times New Roman"/>
          <w:sz w:val="24"/>
          <w:szCs w:val="24"/>
        </w:rPr>
        <w:t>;</w:t>
      </w:r>
    </w:p>
    <w:p w:rsidR="007101A1" w:rsidRPr="006E4403" w:rsidRDefault="007101A1" w:rsidP="00465FDC">
      <w:pPr>
        <w:pStyle w:val="a3"/>
        <w:numPr>
          <w:ilvl w:val="0"/>
          <w:numId w:val="3"/>
        </w:numPr>
        <w:jc w:val="both"/>
        <w:rPr>
          <w:rFonts w:ascii="Times New Roman" w:hAnsi="Times New Roman" w:cs="Times New Roman"/>
          <w:sz w:val="24"/>
          <w:szCs w:val="24"/>
        </w:rPr>
      </w:pPr>
      <w:r w:rsidRPr="006E4403">
        <w:rPr>
          <w:rFonts w:ascii="Times New Roman" w:hAnsi="Times New Roman" w:cs="Times New Roman"/>
          <w:sz w:val="24"/>
          <w:szCs w:val="24"/>
        </w:rPr>
        <w:t>создания интерьеров</w:t>
      </w:r>
      <w:r w:rsidR="00692808">
        <w:rPr>
          <w:rFonts w:ascii="Times New Roman" w:hAnsi="Times New Roman" w:cs="Times New Roman"/>
          <w:sz w:val="24"/>
          <w:szCs w:val="24"/>
        </w:rPr>
        <w:t>, эстетического оформления помещений учреждения</w:t>
      </w:r>
      <w:r w:rsidR="00880C7E">
        <w:rPr>
          <w:rFonts w:ascii="Times New Roman" w:hAnsi="Times New Roman" w:cs="Times New Roman"/>
          <w:sz w:val="24"/>
          <w:szCs w:val="24"/>
        </w:rPr>
        <w:t>;</w:t>
      </w:r>
    </w:p>
    <w:p w:rsidR="007101A1" w:rsidRPr="006E4403" w:rsidRDefault="007101A1" w:rsidP="00465FDC">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r w:rsidRPr="006E4403">
        <w:rPr>
          <w:rFonts w:ascii="Times New Roman" w:hAnsi="Times New Roman" w:cs="Times New Roman"/>
          <w:sz w:val="24"/>
          <w:szCs w:val="24"/>
        </w:rPr>
        <w:t>благоустройство территории</w:t>
      </w:r>
      <w:r w:rsidR="00880C7E">
        <w:rPr>
          <w:rFonts w:ascii="Times New Roman" w:hAnsi="Times New Roman" w:cs="Times New Roman"/>
          <w:sz w:val="24"/>
          <w:szCs w:val="24"/>
        </w:rPr>
        <w:t>;</w:t>
      </w:r>
    </w:p>
    <w:p w:rsidR="007101A1" w:rsidRPr="006E4403" w:rsidRDefault="007101A1" w:rsidP="00465FDC">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E4403">
        <w:rPr>
          <w:rFonts w:ascii="Times New Roman" w:hAnsi="Times New Roman" w:cs="Times New Roman"/>
          <w:sz w:val="24"/>
          <w:szCs w:val="24"/>
        </w:rPr>
        <w:t>содержание и обслуживание множительной техники</w:t>
      </w:r>
      <w:r w:rsidR="00880C7E">
        <w:rPr>
          <w:rFonts w:ascii="Times New Roman" w:hAnsi="Times New Roman" w:cs="Times New Roman"/>
          <w:sz w:val="24"/>
          <w:szCs w:val="24"/>
        </w:rPr>
        <w:t>.</w:t>
      </w:r>
    </w:p>
    <w:p w:rsidR="007F1177" w:rsidRDefault="007F1177" w:rsidP="007101A1">
      <w:pPr>
        <w:pStyle w:val="a3"/>
        <w:ind w:firstLine="284"/>
        <w:jc w:val="center"/>
        <w:rPr>
          <w:rFonts w:ascii="Times New Roman" w:hAnsi="Times New Roman" w:cs="Times New Roman"/>
          <w:b/>
          <w:sz w:val="24"/>
          <w:szCs w:val="24"/>
        </w:rPr>
      </w:pPr>
    </w:p>
    <w:p w:rsidR="007101A1" w:rsidRDefault="007101A1" w:rsidP="007101A1">
      <w:pPr>
        <w:pStyle w:val="a3"/>
        <w:ind w:firstLine="284"/>
        <w:jc w:val="center"/>
        <w:rPr>
          <w:rFonts w:ascii="Times New Roman" w:hAnsi="Times New Roman" w:cs="Times New Roman"/>
          <w:b/>
          <w:sz w:val="24"/>
          <w:szCs w:val="24"/>
        </w:rPr>
      </w:pPr>
      <w:r w:rsidRPr="007101A1">
        <w:rPr>
          <w:rFonts w:ascii="Times New Roman" w:hAnsi="Times New Roman" w:cs="Times New Roman"/>
          <w:b/>
          <w:sz w:val="24"/>
          <w:szCs w:val="24"/>
        </w:rPr>
        <w:t>Статья 3. Порядок привлечения добровольных пожертвований</w:t>
      </w:r>
    </w:p>
    <w:p w:rsidR="00036A93" w:rsidRPr="007101A1" w:rsidRDefault="00036A93" w:rsidP="007101A1">
      <w:pPr>
        <w:pStyle w:val="a3"/>
        <w:ind w:firstLine="284"/>
        <w:jc w:val="center"/>
        <w:rPr>
          <w:rFonts w:ascii="Times New Roman" w:hAnsi="Times New Roman" w:cs="Times New Roman"/>
          <w:b/>
          <w:sz w:val="24"/>
          <w:szCs w:val="24"/>
        </w:rPr>
      </w:pPr>
    </w:p>
    <w:p w:rsidR="007101A1" w:rsidRPr="006E4403" w:rsidRDefault="00F05DC3"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3.</w:t>
      </w:r>
      <w:r w:rsidR="007101A1" w:rsidRPr="006E4403">
        <w:rPr>
          <w:rFonts w:ascii="Times New Roman" w:hAnsi="Times New Roman" w:cs="Times New Roman"/>
          <w:sz w:val="24"/>
          <w:szCs w:val="24"/>
        </w:rPr>
        <w:t>1.</w:t>
      </w:r>
      <w:r w:rsidR="00036A93">
        <w:rPr>
          <w:rFonts w:ascii="Times New Roman" w:hAnsi="Times New Roman" w:cs="Times New Roman"/>
          <w:sz w:val="24"/>
          <w:szCs w:val="24"/>
        </w:rPr>
        <w:t xml:space="preserve"> </w:t>
      </w:r>
      <w:r w:rsidR="007101A1" w:rsidRPr="006E4403">
        <w:rPr>
          <w:rFonts w:ascii="Times New Roman" w:hAnsi="Times New Roman" w:cs="Times New Roman"/>
          <w:sz w:val="24"/>
          <w:szCs w:val="24"/>
        </w:rPr>
        <w:t>Пожертвования физических или юридических лиц могут привлекаться учреждением только на добровольной основе.</w:t>
      </w:r>
    </w:p>
    <w:p w:rsidR="007101A1" w:rsidRPr="006E4403" w:rsidRDefault="00F05DC3"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3.</w:t>
      </w:r>
      <w:r w:rsidR="007101A1" w:rsidRPr="006E4403">
        <w:rPr>
          <w:rFonts w:ascii="Times New Roman" w:hAnsi="Times New Roman" w:cs="Times New Roman"/>
          <w:sz w:val="24"/>
          <w:szCs w:val="24"/>
        </w:rPr>
        <w:t>2.</w:t>
      </w:r>
      <w:r w:rsidR="00036A93">
        <w:rPr>
          <w:rFonts w:ascii="Times New Roman" w:hAnsi="Times New Roman" w:cs="Times New Roman"/>
          <w:sz w:val="24"/>
          <w:szCs w:val="24"/>
        </w:rPr>
        <w:t xml:space="preserve"> </w:t>
      </w:r>
      <w:r w:rsidR="007101A1" w:rsidRPr="006E4403">
        <w:rPr>
          <w:rFonts w:ascii="Times New Roman" w:hAnsi="Times New Roman" w:cs="Times New Roman"/>
          <w:sz w:val="24"/>
          <w:szCs w:val="24"/>
        </w:rPr>
        <w:t>Физические и юридические лица вправе определять цели и порядок использования своих пожертвований.</w:t>
      </w:r>
    </w:p>
    <w:p w:rsidR="007101A1" w:rsidRPr="006E4403" w:rsidRDefault="00F05DC3"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3.</w:t>
      </w:r>
      <w:r w:rsidR="007101A1" w:rsidRPr="006E4403">
        <w:rPr>
          <w:rFonts w:ascii="Times New Roman" w:hAnsi="Times New Roman" w:cs="Times New Roman"/>
          <w:sz w:val="24"/>
          <w:szCs w:val="24"/>
        </w:rPr>
        <w:t>3.</w:t>
      </w:r>
      <w:r w:rsidR="00036A93">
        <w:rPr>
          <w:rFonts w:ascii="Times New Roman" w:hAnsi="Times New Roman" w:cs="Times New Roman"/>
          <w:sz w:val="24"/>
          <w:szCs w:val="24"/>
        </w:rPr>
        <w:t xml:space="preserve"> </w:t>
      </w:r>
      <w:r w:rsidR="001F7E23">
        <w:rPr>
          <w:rFonts w:ascii="Times New Roman" w:hAnsi="Times New Roman" w:cs="Times New Roman"/>
          <w:sz w:val="24"/>
          <w:szCs w:val="24"/>
        </w:rPr>
        <w:t>Администрация У</w:t>
      </w:r>
      <w:r w:rsidR="002D78E6">
        <w:rPr>
          <w:rFonts w:ascii="Times New Roman" w:hAnsi="Times New Roman" w:cs="Times New Roman"/>
          <w:sz w:val="24"/>
          <w:szCs w:val="24"/>
        </w:rPr>
        <w:t xml:space="preserve">чреждения </w:t>
      </w:r>
      <w:r w:rsidR="007101A1" w:rsidRPr="006E4403">
        <w:rPr>
          <w:rFonts w:ascii="Times New Roman" w:hAnsi="Times New Roman" w:cs="Times New Roman"/>
          <w:sz w:val="24"/>
          <w:szCs w:val="24"/>
        </w:rPr>
        <w:t xml:space="preserve">вправе обратиться как в устной,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 </w:t>
      </w:r>
    </w:p>
    <w:p w:rsidR="007F1177" w:rsidRDefault="007F1177" w:rsidP="00F05DC3">
      <w:pPr>
        <w:pStyle w:val="a3"/>
        <w:ind w:firstLine="284"/>
        <w:jc w:val="center"/>
        <w:rPr>
          <w:rFonts w:ascii="Times New Roman" w:hAnsi="Times New Roman" w:cs="Times New Roman"/>
          <w:b/>
          <w:sz w:val="24"/>
          <w:szCs w:val="24"/>
        </w:rPr>
      </w:pPr>
    </w:p>
    <w:p w:rsidR="007101A1" w:rsidRDefault="007101A1" w:rsidP="00F05DC3">
      <w:pPr>
        <w:pStyle w:val="a3"/>
        <w:ind w:firstLine="284"/>
        <w:jc w:val="center"/>
        <w:rPr>
          <w:rFonts w:ascii="Times New Roman" w:hAnsi="Times New Roman" w:cs="Times New Roman"/>
          <w:b/>
          <w:sz w:val="24"/>
          <w:szCs w:val="24"/>
        </w:rPr>
      </w:pPr>
      <w:r w:rsidRPr="00F05DC3">
        <w:rPr>
          <w:rFonts w:ascii="Times New Roman" w:hAnsi="Times New Roman" w:cs="Times New Roman"/>
          <w:b/>
          <w:sz w:val="24"/>
          <w:szCs w:val="24"/>
        </w:rPr>
        <w:t>Статья 4. Порядок приема и учета добровольных пожертвований</w:t>
      </w:r>
    </w:p>
    <w:p w:rsidR="00036A93" w:rsidRPr="00F05DC3" w:rsidRDefault="00036A93" w:rsidP="00F05DC3">
      <w:pPr>
        <w:pStyle w:val="a3"/>
        <w:ind w:firstLine="284"/>
        <w:jc w:val="center"/>
        <w:rPr>
          <w:rFonts w:ascii="Times New Roman" w:hAnsi="Times New Roman" w:cs="Times New Roman"/>
          <w:b/>
          <w:sz w:val="24"/>
          <w:szCs w:val="24"/>
        </w:rPr>
      </w:pPr>
    </w:p>
    <w:p w:rsidR="007101A1" w:rsidRPr="006E4403" w:rsidRDefault="00F05DC3" w:rsidP="007101A1">
      <w:pPr>
        <w:pStyle w:val="a3"/>
        <w:ind w:firstLine="284"/>
        <w:jc w:val="both"/>
        <w:rPr>
          <w:rFonts w:ascii="Times New Roman" w:hAnsi="Times New Roman" w:cs="Times New Roman"/>
          <w:sz w:val="24"/>
          <w:szCs w:val="24"/>
        </w:rPr>
      </w:pPr>
      <w:r>
        <w:rPr>
          <w:rFonts w:ascii="Times New Roman" w:hAnsi="Times New Roman" w:cs="Times New Roman"/>
          <w:sz w:val="24"/>
          <w:szCs w:val="24"/>
        </w:rPr>
        <w:t>4.</w:t>
      </w:r>
      <w:r w:rsidR="007101A1" w:rsidRPr="006E4403">
        <w:rPr>
          <w:rFonts w:ascii="Times New Roman" w:hAnsi="Times New Roman" w:cs="Times New Roman"/>
          <w:sz w:val="24"/>
          <w:szCs w:val="24"/>
        </w:rPr>
        <w:t>1.</w:t>
      </w:r>
      <w:r w:rsidR="00036A93">
        <w:rPr>
          <w:rFonts w:ascii="Times New Roman" w:hAnsi="Times New Roman" w:cs="Times New Roman"/>
          <w:sz w:val="24"/>
          <w:szCs w:val="24"/>
        </w:rPr>
        <w:t xml:space="preserve"> </w:t>
      </w:r>
      <w:r w:rsidR="007101A1" w:rsidRPr="006E4403">
        <w:rPr>
          <w:rFonts w:ascii="Times New Roman" w:hAnsi="Times New Roman" w:cs="Times New Roman"/>
          <w:sz w:val="24"/>
          <w:szCs w:val="24"/>
        </w:rPr>
        <w:t>Добровольные пожертвования могут быть переданы физическими и юридическими лицами учреждению в виде: передачи в собственность имущества, в том числе денежных средств и (или) объектов интеллектуальной собственности, наделения правами владения, пользования и распоряжения любыми объектами права собственности, выполнения работ, предоставления услуг.</w:t>
      </w:r>
      <w:r w:rsidR="00036A93">
        <w:rPr>
          <w:rFonts w:ascii="Times New Roman" w:hAnsi="Times New Roman" w:cs="Times New Roman"/>
          <w:sz w:val="24"/>
          <w:szCs w:val="24"/>
        </w:rPr>
        <w:t xml:space="preserve"> </w:t>
      </w:r>
      <w:r w:rsidR="007101A1" w:rsidRPr="006E4403">
        <w:rPr>
          <w:rFonts w:ascii="Times New Roman" w:hAnsi="Times New Roman" w:cs="Times New Roman"/>
          <w:sz w:val="24"/>
          <w:szCs w:val="24"/>
        </w:rPr>
        <w:t>Добровольные пожертвования могут также выражаться в добровольном безвозмездном личном труде граждан, в том числе по ремонту, уборке помещений учреждения и прилегающей к нему территории,  оформительских и других работ, оказания помощи в проведении мероприятий.</w:t>
      </w:r>
    </w:p>
    <w:p w:rsidR="00F05DC3" w:rsidRDefault="00036A93" w:rsidP="00294B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0E8E">
        <w:rPr>
          <w:rFonts w:ascii="Times New Roman" w:hAnsi="Times New Roman" w:cs="Times New Roman"/>
          <w:sz w:val="24"/>
          <w:szCs w:val="24"/>
        </w:rPr>
        <w:t>4.2</w:t>
      </w:r>
      <w:r w:rsidR="00F05DC3">
        <w:rPr>
          <w:rFonts w:ascii="Times New Roman" w:hAnsi="Times New Roman" w:cs="Times New Roman"/>
          <w:sz w:val="24"/>
          <w:szCs w:val="24"/>
        </w:rPr>
        <w:t>.</w:t>
      </w:r>
      <w:r w:rsidR="00F05DC3" w:rsidRPr="007743F6">
        <w:t xml:space="preserve">     </w:t>
      </w:r>
      <w:r w:rsidR="00F05DC3" w:rsidRPr="00F05DC3">
        <w:rPr>
          <w:rFonts w:ascii="Times New Roman" w:hAnsi="Times New Roman" w:cs="Times New Roman"/>
          <w:sz w:val="24"/>
          <w:szCs w:val="24"/>
        </w:rPr>
        <w:t xml:space="preserve">Все организационные вопросы по привлечению пожертвований осуществляют члены родительских комитетов. </w:t>
      </w:r>
    </w:p>
    <w:p w:rsidR="00EC55DF" w:rsidRDefault="003C7533" w:rsidP="00294B9D">
      <w:pPr>
        <w:pStyle w:val="a3"/>
        <w:jc w:val="both"/>
        <w:rPr>
          <w:rFonts w:ascii="Times New Roman" w:hAnsi="Times New Roman" w:cs="Times New Roman"/>
          <w:sz w:val="24"/>
          <w:szCs w:val="24"/>
        </w:rPr>
      </w:pPr>
      <w:r>
        <w:rPr>
          <w:rFonts w:ascii="Times New Roman" w:hAnsi="Times New Roman" w:cs="Times New Roman"/>
          <w:sz w:val="24"/>
          <w:szCs w:val="24"/>
        </w:rPr>
        <w:t xml:space="preserve">    4.3. </w:t>
      </w:r>
      <w:r w:rsidRPr="003C7533">
        <w:rPr>
          <w:rFonts w:ascii="Times New Roman" w:hAnsi="Times New Roman" w:cs="Times New Roman"/>
          <w:sz w:val="24"/>
          <w:szCs w:val="24"/>
        </w:rPr>
        <w:t xml:space="preserve">Целевые взносы жертвователи вносят на лицевой внебюджетный счет учреждения через </w:t>
      </w:r>
      <w:r>
        <w:rPr>
          <w:rFonts w:ascii="Times New Roman" w:hAnsi="Times New Roman" w:cs="Times New Roman"/>
          <w:sz w:val="24"/>
          <w:szCs w:val="24"/>
        </w:rPr>
        <w:t>банк</w:t>
      </w:r>
      <w:r w:rsidRPr="003C7533">
        <w:rPr>
          <w:rFonts w:ascii="Times New Roman" w:hAnsi="Times New Roman" w:cs="Times New Roman"/>
          <w:sz w:val="24"/>
          <w:szCs w:val="24"/>
        </w:rPr>
        <w:t xml:space="preserve"> Российской Федерации, с которыми заключен договор на обслуживание по приему платежей.</w:t>
      </w:r>
      <w:r>
        <w:rPr>
          <w:rFonts w:ascii="Times New Roman" w:hAnsi="Times New Roman" w:cs="Times New Roman"/>
          <w:sz w:val="24"/>
          <w:szCs w:val="24"/>
        </w:rPr>
        <w:t xml:space="preserve"> </w:t>
      </w:r>
      <w:r w:rsidRPr="003C7533">
        <w:rPr>
          <w:rFonts w:ascii="Times New Roman" w:hAnsi="Times New Roman" w:cs="Times New Roman"/>
          <w:sz w:val="24"/>
          <w:szCs w:val="24"/>
        </w:rPr>
        <w:t>Учреждение, являющееся получателем указанных целевых поступлений, обязано вести раздельный учет доходов (расходов), полученных (понесенных) в рамках целевых поступлений.</w:t>
      </w:r>
    </w:p>
    <w:p w:rsidR="007F1177" w:rsidRDefault="007F1177" w:rsidP="00F05DC3">
      <w:pPr>
        <w:pStyle w:val="a3"/>
        <w:ind w:firstLine="284"/>
        <w:jc w:val="center"/>
        <w:rPr>
          <w:rFonts w:ascii="Times New Roman" w:hAnsi="Times New Roman" w:cs="Times New Roman"/>
          <w:b/>
          <w:sz w:val="24"/>
          <w:szCs w:val="24"/>
        </w:rPr>
      </w:pPr>
    </w:p>
    <w:p w:rsidR="002D78E6" w:rsidRPr="002D78E6" w:rsidRDefault="002D78E6" w:rsidP="002D78E6">
      <w:pPr>
        <w:pStyle w:val="a3"/>
        <w:ind w:firstLine="284"/>
        <w:jc w:val="both"/>
        <w:rPr>
          <w:rFonts w:ascii="Times New Roman" w:hAnsi="Times New Roman" w:cs="Times New Roman"/>
          <w:b/>
          <w:sz w:val="24"/>
          <w:szCs w:val="24"/>
        </w:rPr>
      </w:pPr>
      <w:r w:rsidRPr="002D78E6">
        <w:rPr>
          <w:rFonts w:ascii="Times New Roman" w:hAnsi="Times New Roman" w:cs="Times New Roman"/>
          <w:b/>
          <w:sz w:val="24"/>
          <w:szCs w:val="24"/>
        </w:rPr>
        <w:t xml:space="preserve">               Статья 5. Порядок расходования добровольных пожертвований     </w:t>
      </w:r>
    </w:p>
    <w:p w:rsidR="002D78E6" w:rsidRPr="00E61001" w:rsidRDefault="002D78E6" w:rsidP="002D78E6">
      <w:pPr>
        <w:pStyle w:val="a3"/>
        <w:ind w:firstLine="284"/>
        <w:jc w:val="both"/>
        <w:rPr>
          <w:rFonts w:ascii="Times New Roman" w:hAnsi="Times New Roman" w:cs="Times New Roman"/>
          <w:sz w:val="24"/>
          <w:szCs w:val="24"/>
        </w:rPr>
      </w:pPr>
    </w:p>
    <w:p w:rsidR="002D78E6" w:rsidRDefault="002D78E6" w:rsidP="002D78E6">
      <w:pPr>
        <w:pStyle w:val="a3"/>
        <w:ind w:firstLine="284"/>
        <w:jc w:val="both"/>
        <w:rPr>
          <w:rFonts w:ascii="Times New Roman" w:hAnsi="Times New Roman" w:cs="Times New Roman"/>
          <w:sz w:val="24"/>
          <w:szCs w:val="24"/>
        </w:rPr>
      </w:pPr>
      <w:r>
        <w:rPr>
          <w:rFonts w:ascii="Times New Roman" w:hAnsi="Times New Roman" w:cs="Times New Roman"/>
          <w:sz w:val="24"/>
          <w:szCs w:val="24"/>
        </w:rPr>
        <w:t>5</w:t>
      </w:r>
      <w:r w:rsidRPr="00E61001">
        <w:rPr>
          <w:rFonts w:ascii="Times New Roman" w:hAnsi="Times New Roman" w:cs="Times New Roman"/>
          <w:sz w:val="24"/>
          <w:szCs w:val="24"/>
        </w:rPr>
        <w:t>.1 Смета расходов Благотворительных пожертвований родителей (законных представителей) обучающихся составляется администрацией</w:t>
      </w:r>
      <w:r>
        <w:rPr>
          <w:rFonts w:ascii="Times New Roman" w:hAnsi="Times New Roman" w:cs="Times New Roman"/>
          <w:sz w:val="24"/>
          <w:szCs w:val="24"/>
        </w:rPr>
        <w:t xml:space="preserve"> Учреждения</w:t>
      </w:r>
      <w:r w:rsidRPr="00E61001">
        <w:rPr>
          <w:rFonts w:ascii="Times New Roman" w:hAnsi="Times New Roman" w:cs="Times New Roman"/>
          <w:sz w:val="24"/>
          <w:szCs w:val="24"/>
        </w:rPr>
        <w:t xml:space="preserve">  с </w:t>
      </w:r>
      <w:r>
        <w:rPr>
          <w:rFonts w:ascii="Times New Roman" w:hAnsi="Times New Roman" w:cs="Times New Roman"/>
          <w:sz w:val="24"/>
          <w:szCs w:val="24"/>
        </w:rPr>
        <w:t>учетом: программы развития</w:t>
      </w:r>
      <w:r w:rsidRPr="00E61001">
        <w:rPr>
          <w:rFonts w:ascii="Times New Roman" w:hAnsi="Times New Roman" w:cs="Times New Roman"/>
          <w:sz w:val="24"/>
          <w:szCs w:val="24"/>
        </w:rPr>
        <w:t>, образовательн</w:t>
      </w:r>
      <w:r>
        <w:rPr>
          <w:rFonts w:ascii="Times New Roman" w:hAnsi="Times New Roman" w:cs="Times New Roman"/>
          <w:sz w:val="24"/>
          <w:szCs w:val="24"/>
        </w:rPr>
        <w:t>ых программ,  плана работ</w:t>
      </w:r>
      <w:r w:rsidRPr="00E61001">
        <w:rPr>
          <w:rFonts w:ascii="Times New Roman" w:hAnsi="Times New Roman" w:cs="Times New Roman"/>
          <w:sz w:val="24"/>
          <w:szCs w:val="24"/>
        </w:rPr>
        <w:t xml:space="preserve">  на год, зая</w:t>
      </w:r>
      <w:r>
        <w:rPr>
          <w:rFonts w:ascii="Times New Roman" w:hAnsi="Times New Roman" w:cs="Times New Roman"/>
          <w:sz w:val="24"/>
          <w:szCs w:val="24"/>
        </w:rPr>
        <w:t>вок на финансовое и материально</w:t>
      </w:r>
      <w:r w:rsidRPr="00E61001">
        <w:rPr>
          <w:rFonts w:ascii="Times New Roman" w:hAnsi="Times New Roman" w:cs="Times New Roman"/>
          <w:sz w:val="24"/>
          <w:szCs w:val="24"/>
        </w:rPr>
        <w:t xml:space="preserve">-техническое обеспечение </w:t>
      </w:r>
      <w:r>
        <w:rPr>
          <w:rFonts w:ascii="Times New Roman" w:hAnsi="Times New Roman" w:cs="Times New Roman"/>
          <w:sz w:val="24"/>
          <w:szCs w:val="24"/>
        </w:rPr>
        <w:t>педагогов объединений.</w:t>
      </w:r>
      <w:r w:rsidR="00C615B5">
        <w:rPr>
          <w:rFonts w:ascii="Times New Roman" w:hAnsi="Times New Roman" w:cs="Times New Roman"/>
          <w:sz w:val="24"/>
          <w:szCs w:val="24"/>
        </w:rPr>
        <w:t xml:space="preserve"> Согласно смете 80% поступивших добровольных  пожертвований, </w:t>
      </w:r>
      <w:r w:rsidR="00C615B5" w:rsidRPr="00C615B5">
        <w:rPr>
          <w:rFonts w:ascii="Times New Roman" w:hAnsi="Times New Roman" w:cs="Times New Roman"/>
          <w:sz w:val="24"/>
          <w:szCs w:val="24"/>
        </w:rPr>
        <w:t>в виде денежных средств</w:t>
      </w:r>
      <w:r w:rsidR="00C615B5">
        <w:rPr>
          <w:rFonts w:ascii="Times New Roman" w:hAnsi="Times New Roman" w:cs="Times New Roman"/>
          <w:sz w:val="24"/>
          <w:szCs w:val="24"/>
        </w:rPr>
        <w:t xml:space="preserve">, </w:t>
      </w:r>
      <w:r w:rsidR="003077A7">
        <w:rPr>
          <w:rFonts w:ascii="Times New Roman" w:hAnsi="Times New Roman" w:cs="Times New Roman"/>
          <w:sz w:val="24"/>
          <w:szCs w:val="24"/>
        </w:rPr>
        <w:t xml:space="preserve">распределяется на развитие конкретного  объединения,  </w:t>
      </w:r>
      <w:r w:rsidR="004A3508">
        <w:rPr>
          <w:rFonts w:ascii="Times New Roman" w:hAnsi="Times New Roman" w:cs="Times New Roman"/>
          <w:sz w:val="24"/>
          <w:szCs w:val="24"/>
        </w:rPr>
        <w:t>20% на общие нужды Учреждения (</w:t>
      </w:r>
      <w:r w:rsidR="00880C7E">
        <w:rPr>
          <w:rFonts w:ascii="Times New Roman" w:hAnsi="Times New Roman" w:cs="Times New Roman"/>
          <w:sz w:val="24"/>
          <w:szCs w:val="24"/>
        </w:rPr>
        <w:t>поездки, экскурсии обучающихся</w:t>
      </w:r>
      <w:r w:rsidR="003077A7">
        <w:rPr>
          <w:rFonts w:ascii="Times New Roman" w:hAnsi="Times New Roman" w:cs="Times New Roman"/>
          <w:sz w:val="24"/>
          <w:szCs w:val="24"/>
        </w:rPr>
        <w:t xml:space="preserve"> и т.д.)</w:t>
      </w:r>
    </w:p>
    <w:p w:rsidR="002D78E6" w:rsidRPr="00E61001" w:rsidRDefault="002D78E6" w:rsidP="002D78E6">
      <w:pPr>
        <w:pStyle w:val="a3"/>
        <w:ind w:firstLine="284"/>
        <w:jc w:val="both"/>
        <w:rPr>
          <w:rFonts w:ascii="Times New Roman" w:hAnsi="Times New Roman" w:cs="Times New Roman"/>
          <w:sz w:val="24"/>
          <w:szCs w:val="24"/>
        </w:rPr>
      </w:pPr>
      <w:r>
        <w:rPr>
          <w:rFonts w:ascii="Times New Roman" w:hAnsi="Times New Roman" w:cs="Times New Roman"/>
          <w:sz w:val="24"/>
          <w:szCs w:val="24"/>
        </w:rPr>
        <w:t>5</w:t>
      </w:r>
      <w:r w:rsidRPr="00E61001">
        <w:rPr>
          <w:rFonts w:ascii="Times New Roman" w:hAnsi="Times New Roman" w:cs="Times New Roman"/>
          <w:sz w:val="24"/>
          <w:szCs w:val="24"/>
        </w:rPr>
        <w:t xml:space="preserve">.2 Смета расходов Благотворительных пожертвований родителей (законных представителей) обучающихся </w:t>
      </w:r>
      <w:r>
        <w:rPr>
          <w:rFonts w:ascii="Times New Roman" w:hAnsi="Times New Roman" w:cs="Times New Roman"/>
          <w:sz w:val="24"/>
          <w:szCs w:val="24"/>
        </w:rPr>
        <w:t xml:space="preserve">принимается Педагогическим советом и </w:t>
      </w:r>
      <w:r w:rsidRPr="002D78E6">
        <w:rPr>
          <w:rFonts w:ascii="Times New Roman" w:hAnsi="Times New Roman" w:cs="Times New Roman"/>
          <w:sz w:val="24"/>
          <w:szCs w:val="24"/>
        </w:rPr>
        <w:t xml:space="preserve">утверждается </w:t>
      </w:r>
      <w:r>
        <w:rPr>
          <w:rFonts w:ascii="Times New Roman" w:hAnsi="Times New Roman" w:cs="Times New Roman"/>
          <w:sz w:val="24"/>
          <w:szCs w:val="24"/>
        </w:rPr>
        <w:t>директором Учреждения</w:t>
      </w:r>
      <w:r w:rsidRPr="00E61001">
        <w:rPr>
          <w:rFonts w:ascii="Times New Roman" w:hAnsi="Times New Roman" w:cs="Times New Roman"/>
          <w:sz w:val="24"/>
          <w:szCs w:val="24"/>
        </w:rPr>
        <w:t xml:space="preserve"> по мере поступления добровольные пожертвований. </w:t>
      </w:r>
    </w:p>
    <w:p w:rsidR="002D78E6" w:rsidRDefault="002D78E6" w:rsidP="002D78E6">
      <w:pPr>
        <w:pStyle w:val="a3"/>
        <w:jc w:val="both"/>
        <w:rPr>
          <w:rFonts w:ascii="Times New Roman" w:hAnsi="Times New Roman" w:cs="Times New Roman"/>
          <w:sz w:val="24"/>
          <w:szCs w:val="24"/>
        </w:rPr>
      </w:pPr>
      <w:r>
        <w:rPr>
          <w:rFonts w:ascii="Times New Roman" w:hAnsi="Times New Roman" w:cs="Times New Roman"/>
          <w:sz w:val="24"/>
          <w:szCs w:val="24"/>
        </w:rPr>
        <w:t xml:space="preserve">    5.3</w:t>
      </w:r>
      <w:r w:rsidRPr="00E61001">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Учреждения </w:t>
      </w:r>
      <w:r w:rsidRPr="00E61001">
        <w:rPr>
          <w:rFonts w:ascii="Times New Roman" w:hAnsi="Times New Roman" w:cs="Times New Roman"/>
          <w:sz w:val="24"/>
          <w:szCs w:val="24"/>
        </w:rPr>
        <w:t xml:space="preserve">1 раз в год отчитывается о расходование  Благотворительных пожертвований родителей (законных представителей) обучающихся перед </w:t>
      </w:r>
      <w:r>
        <w:rPr>
          <w:rFonts w:ascii="Times New Roman" w:hAnsi="Times New Roman" w:cs="Times New Roman"/>
          <w:sz w:val="24"/>
          <w:szCs w:val="24"/>
        </w:rPr>
        <w:t>родителями обучающихся на родительском собрании.</w:t>
      </w:r>
    </w:p>
    <w:p w:rsidR="00C615B5" w:rsidRPr="00C615B5" w:rsidRDefault="00C615B5"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5.4.</w:t>
      </w:r>
      <w:r w:rsidR="006475EA">
        <w:rPr>
          <w:rFonts w:ascii="Times New Roman" w:hAnsi="Times New Roman" w:cs="Times New Roman"/>
          <w:sz w:val="24"/>
          <w:szCs w:val="24"/>
        </w:rPr>
        <w:t xml:space="preserve"> </w:t>
      </w:r>
      <w:r w:rsidRPr="00C615B5">
        <w:rPr>
          <w:rFonts w:ascii="Times New Roman" w:hAnsi="Times New Roman" w:cs="Times New Roman"/>
          <w:sz w:val="24"/>
          <w:szCs w:val="24"/>
        </w:rPr>
        <w:t>Ответственность за нецелевое использование добровольных пожертвований несет руководитель, главный бухгалтер учреждения.</w:t>
      </w:r>
    </w:p>
    <w:p w:rsidR="00C615B5" w:rsidRPr="00C615B5" w:rsidRDefault="00C615B5" w:rsidP="00C615B5">
      <w:pPr>
        <w:pStyle w:val="a3"/>
        <w:ind w:firstLine="284"/>
        <w:jc w:val="both"/>
        <w:rPr>
          <w:rFonts w:ascii="Times New Roman" w:hAnsi="Times New Roman" w:cs="Times New Roman"/>
          <w:sz w:val="24"/>
          <w:szCs w:val="24"/>
        </w:rPr>
      </w:pPr>
    </w:p>
    <w:p w:rsidR="003077A7" w:rsidRDefault="003077A7" w:rsidP="00C615B5">
      <w:pPr>
        <w:pStyle w:val="a3"/>
        <w:ind w:firstLine="284"/>
        <w:jc w:val="both"/>
        <w:rPr>
          <w:rFonts w:ascii="Times New Roman" w:hAnsi="Times New Roman" w:cs="Times New Roman"/>
          <w:sz w:val="24"/>
          <w:szCs w:val="24"/>
        </w:rPr>
      </w:pPr>
    </w:p>
    <w:p w:rsidR="003077A7" w:rsidRDefault="003077A7" w:rsidP="00D97692">
      <w:pPr>
        <w:pStyle w:val="a3"/>
        <w:jc w:val="both"/>
        <w:rPr>
          <w:rFonts w:ascii="Times New Roman" w:hAnsi="Times New Roman" w:cs="Times New Roman"/>
          <w:sz w:val="24"/>
          <w:szCs w:val="24"/>
        </w:rPr>
      </w:pPr>
    </w:p>
    <w:p w:rsidR="00527532" w:rsidRDefault="00527532" w:rsidP="00D97692">
      <w:pPr>
        <w:pStyle w:val="a3"/>
        <w:jc w:val="both"/>
        <w:rPr>
          <w:rFonts w:ascii="Times New Roman" w:hAnsi="Times New Roman" w:cs="Times New Roman"/>
          <w:sz w:val="24"/>
          <w:szCs w:val="24"/>
        </w:rPr>
      </w:pPr>
    </w:p>
    <w:p w:rsidR="003077A7" w:rsidRPr="00C615B5" w:rsidRDefault="003077A7" w:rsidP="00C615B5">
      <w:pPr>
        <w:pStyle w:val="a3"/>
        <w:ind w:firstLine="284"/>
        <w:jc w:val="both"/>
        <w:rPr>
          <w:rFonts w:ascii="Times New Roman" w:hAnsi="Times New Roman" w:cs="Times New Roman"/>
          <w:sz w:val="24"/>
          <w:szCs w:val="24"/>
        </w:rPr>
      </w:pPr>
    </w:p>
    <w:p w:rsidR="00C615B5" w:rsidRPr="00C615B5" w:rsidRDefault="00806811" w:rsidP="00806811">
      <w:pPr>
        <w:pStyle w:val="a3"/>
        <w:ind w:firstLine="284"/>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к Положению о добровольном благотворительном пожертвовании родителей (законных представителей) обучающихся</w:t>
      </w:r>
    </w:p>
    <w:p w:rsidR="00C615B5" w:rsidRPr="00C615B5" w:rsidRDefault="00C615B5" w:rsidP="00806811">
      <w:pPr>
        <w:pStyle w:val="a3"/>
        <w:ind w:firstLine="284"/>
        <w:jc w:val="center"/>
        <w:rPr>
          <w:rFonts w:ascii="Times New Roman" w:hAnsi="Times New Roman" w:cs="Times New Roman"/>
          <w:sz w:val="24"/>
          <w:szCs w:val="24"/>
        </w:rPr>
      </w:pPr>
    </w:p>
    <w:p w:rsidR="00C615B5" w:rsidRPr="00C615B5" w:rsidRDefault="00C615B5" w:rsidP="00806811">
      <w:pPr>
        <w:pStyle w:val="a3"/>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1</w:t>
      </w:r>
      <w:r w:rsidR="00C615B5" w:rsidRPr="00C615B5">
        <w:rPr>
          <w:rFonts w:ascii="Times New Roman" w:hAnsi="Times New Roman" w:cs="Times New Roman"/>
          <w:sz w:val="24"/>
          <w:szCs w:val="24"/>
        </w:rPr>
        <w:t xml:space="preserve">.1. Настоящее положение разработано и принято Педагогическим советом  </w:t>
      </w:r>
    </w:p>
    <w:p w:rsidR="00C615B5" w:rsidRPr="00C615B5" w:rsidRDefault="00527532"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МАОУ ДОД ДДТ, Протокол № 2 от «4</w:t>
      </w:r>
      <w:r w:rsidR="00C615B5" w:rsidRPr="00C615B5">
        <w:rPr>
          <w:rFonts w:ascii="Times New Roman" w:hAnsi="Times New Roman" w:cs="Times New Roman"/>
          <w:sz w:val="24"/>
          <w:szCs w:val="24"/>
        </w:rPr>
        <w:t>» мая 2012 г. введено в действие   в соответствии с предложением родительской общественности на заседании Наблюдательного совета протокол  заседания Наблюдательного совета №</w:t>
      </w:r>
      <w:r w:rsidR="00806811">
        <w:rPr>
          <w:rFonts w:ascii="Times New Roman" w:hAnsi="Times New Roman" w:cs="Times New Roman"/>
          <w:sz w:val="24"/>
          <w:szCs w:val="24"/>
        </w:rPr>
        <w:t xml:space="preserve"> 4/12   </w:t>
      </w:r>
      <w:r w:rsidR="00C615B5" w:rsidRPr="00C615B5">
        <w:rPr>
          <w:rFonts w:ascii="Times New Roman" w:hAnsi="Times New Roman" w:cs="Times New Roman"/>
          <w:sz w:val="24"/>
          <w:szCs w:val="24"/>
        </w:rPr>
        <w:t xml:space="preserve">от   </w:t>
      </w:r>
      <w:r w:rsidR="00806811">
        <w:rPr>
          <w:rFonts w:ascii="Times New Roman" w:hAnsi="Times New Roman" w:cs="Times New Roman"/>
          <w:sz w:val="24"/>
          <w:szCs w:val="24"/>
        </w:rPr>
        <w:t>07</w:t>
      </w:r>
      <w:r w:rsidR="00C615B5" w:rsidRPr="00C615B5">
        <w:rPr>
          <w:rFonts w:ascii="Times New Roman" w:hAnsi="Times New Roman" w:cs="Times New Roman"/>
          <w:sz w:val="24"/>
          <w:szCs w:val="24"/>
        </w:rPr>
        <w:t>.09.2012 г.</w:t>
      </w: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1</w:t>
      </w:r>
      <w:r w:rsidR="00C615B5" w:rsidRPr="00C615B5">
        <w:rPr>
          <w:rFonts w:ascii="Times New Roman" w:hAnsi="Times New Roman" w:cs="Times New Roman"/>
          <w:sz w:val="24"/>
          <w:szCs w:val="24"/>
        </w:rPr>
        <w:t xml:space="preserve">.2 Настоящее Положение устанавливает механизм привлечения и расходования денежных пожертвований. </w:t>
      </w: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 xml:space="preserve">Пожертвование благотворителей является важной составной частью дополнительных поступлений имущества (в том числе денежных средств) в государственные образовательные учреждения. </w:t>
      </w:r>
      <w:proofErr w:type="gramStart"/>
      <w:r w:rsidRPr="00C615B5">
        <w:rPr>
          <w:rFonts w:ascii="Times New Roman" w:hAnsi="Times New Roman" w:cs="Times New Roman"/>
          <w:sz w:val="24"/>
          <w:szCs w:val="24"/>
        </w:rPr>
        <w:t>Порядок приема и оформления этих пожертвований регламентируются Гражданским кодексом РФ (ГК РФ), Налоговым кодексом РФ (НК РФ), Федеральным законом от 11.08.1995г. № 135-ФЗ 9 базовая редакция) “О благотворительной деятельности и благотворительных организациях, а также “порядком ведения кассовых опер</w:t>
      </w:r>
      <w:r w:rsidR="0037374D">
        <w:rPr>
          <w:rFonts w:ascii="Times New Roman" w:hAnsi="Times New Roman" w:cs="Times New Roman"/>
          <w:sz w:val="24"/>
          <w:szCs w:val="24"/>
        </w:rPr>
        <w:t>аций в Российской Федерации”  (</w:t>
      </w:r>
      <w:r w:rsidRPr="00C615B5">
        <w:rPr>
          <w:rFonts w:ascii="Times New Roman" w:hAnsi="Times New Roman" w:cs="Times New Roman"/>
          <w:sz w:val="24"/>
          <w:szCs w:val="24"/>
        </w:rPr>
        <w:t>утвержден решение Совета директоров Центрального Банка России 22 сентября1993г. № 40 с изменениями от 26 февраля 1996г.)</w:t>
      </w:r>
      <w:proofErr w:type="gramEnd"/>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2.1</w:t>
      </w:r>
      <w:r w:rsidR="00C615B5" w:rsidRPr="00C615B5">
        <w:rPr>
          <w:rFonts w:ascii="Times New Roman" w:hAnsi="Times New Roman" w:cs="Times New Roman"/>
          <w:sz w:val="24"/>
          <w:szCs w:val="24"/>
        </w:rPr>
        <w:t xml:space="preserve">. </w:t>
      </w:r>
      <w:proofErr w:type="gramStart"/>
      <w:r w:rsidR="00C615B5" w:rsidRPr="00C615B5">
        <w:rPr>
          <w:rFonts w:ascii="Times New Roman" w:hAnsi="Times New Roman" w:cs="Times New Roman"/>
          <w:sz w:val="24"/>
          <w:szCs w:val="24"/>
        </w:rPr>
        <w:t>Согласно статье 1 федерального закона “О благотворительной деятельности и б</w:t>
      </w:r>
      <w:r w:rsidR="00EC55DF">
        <w:rPr>
          <w:rFonts w:ascii="Times New Roman" w:hAnsi="Times New Roman" w:cs="Times New Roman"/>
          <w:sz w:val="24"/>
          <w:szCs w:val="24"/>
        </w:rPr>
        <w:t xml:space="preserve">лаготворительных организациях” </w:t>
      </w:r>
      <w:r w:rsidR="00C615B5" w:rsidRPr="00C615B5">
        <w:rPr>
          <w:rFonts w:ascii="Times New Roman" w:hAnsi="Times New Roman" w:cs="Times New Roman"/>
          <w:sz w:val="24"/>
          <w:szCs w:val="24"/>
        </w:rPr>
        <w:t xml:space="preserve">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передача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roofErr w:type="gramEnd"/>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2.2</w:t>
      </w:r>
      <w:r w:rsidR="00C615B5" w:rsidRPr="00C615B5">
        <w:rPr>
          <w:rFonts w:ascii="Times New Roman" w:hAnsi="Times New Roman" w:cs="Times New Roman"/>
          <w:sz w:val="24"/>
          <w:szCs w:val="24"/>
        </w:rPr>
        <w:t xml:space="preserve">. Участниками благотворительной деятельности могут быть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w:t>
      </w:r>
      <w:proofErr w:type="spellStart"/>
      <w:r w:rsidR="00C615B5" w:rsidRPr="00C615B5">
        <w:rPr>
          <w:rFonts w:ascii="Times New Roman" w:hAnsi="Times New Roman" w:cs="Times New Roman"/>
          <w:sz w:val="24"/>
          <w:szCs w:val="24"/>
        </w:rPr>
        <w:t>благополучатели</w:t>
      </w:r>
      <w:proofErr w:type="spellEnd"/>
      <w:r w:rsidR="00C615B5" w:rsidRPr="00C615B5">
        <w:rPr>
          <w:rFonts w:ascii="Times New Roman" w:hAnsi="Times New Roman" w:cs="Times New Roman"/>
          <w:sz w:val="24"/>
          <w:szCs w:val="24"/>
        </w:rPr>
        <w:t>.</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2.3</w:t>
      </w:r>
      <w:r w:rsidR="00C615B5" w:rsidRPr="00C615B5">
        <w:rPr>
          <w:rFonts w:ascii="Times New Roman" w:hAnsi="Times New Roman" w:cs="Times New Roman"/>
          <w:sz w:val="24"/>
          <w:szCs w:val="24"/>
        </w:rPr>
        <w:t xml:space="preserve">. </w:t>
      </w:r>
      <w:proofErr w:type="gramStart"/>
      <w:r w:rsidR="00C615B5" w:rsidRPr="00C615B5">
        <w:rPr>
          <w:rFonts w:ascii="Times New Roman" w:hAnsi="Times New Roman" w:cs="Times New Roman"/>
          <w:sz w:val="24"/>
          <w:szCs w:val="24"/>
        </w:rPr>
        <w:t>Благотворители - лица, осуществляющие благотворительные пожертвования в формах: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 бескорыстного (безвозмездной или на льготных условиях) наделения правами владения, пользования и распоряжения любыми объектами права собственности; бескорыстного (безвозмездной или на льготных условиях) выполнения работ, предоставления услуг благотворителями – юридическими лицами.</w:t>
      </w:r>
      <w:proofErr w:type="gramEnd"/>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Благотворители вправе определять цели и порядок использования своих пожертвований.</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 xml:space="preserve">Добровольцы - граждане, осуществляющие благотворительную деятельность в форме безвозмездного труда в интересах </w:t>
      </w:r>
      <w:proofErr w:type="spellStart"/>
      <w:r w:rsidRPr="00C615B5">
        <w:rPr>
          <w:rFonts w:ascii="Times New Roman" w:hAnsi="Times New Roman" w:cs="Times New Roman"/>
          <w:sz w:val="24"/>
          <w:szCs w:val="24"/>
        </w:rPr>
        <w:t>благополучателя</w:t>
      </w:r>
      <w:proofErr w:type="spellEnd"/>
      <w:r w:rsidRPr="00C615B5">
        <w:rPr>
          <w:rFonts w:ascii="Times New Roman" w:hAnsi="Times New Roman" w:cs="Times New Roman"/>
          <w:sz w:val="24"/>
          <w:szCs w:val="24"/>
        </w:rPr>
        <w:t>, в том числе в интересах благотворительной организации. Благотворительная организация может оплачивать расходы добровольцев, связанные с их деятельностью в этой организации (командировочные расходы, затраты на транспорт и другие).</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proofErr w:type="spellStart"/>
      <w:r w:rsidRPr="00C615B5">
        <w:rPr>
          <w:rFonts w:ascii="Times New Roman" w:hAnsi="Times New Roman" w:cs="Times New Roman"/>
          <w:sz w:val="24"/>
          <w:szCs w:val="24"/>
        </w:rPr>
        <w:t>Благополучатели</w:t>
      </w:r>
      <w:proofErr w:type="spellEnd"/>
      <w:r w:rsidRPr="00C615B5">
        <w:rPr>
          <w:rFonts w:ascii="Times New Roman" w:hAnsi="Times New Roman" w:cs="Times New Roman"/>
          <w:sz w:val="24"/>
          <w:szCs w:val="24"/>
        </w:rPr>
        <w:t xml:space="preserve"> – лица, получающие благотворительные пожертвования от благотворителей, помощь добровольцев.</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lastRenderedPageBreak/>
        <w:t>2.4</w:t>
      </w:r>
      <w:r w:rsidR="00C615B5" w:rsidRPr="00C615B5">
        <w:rPr>
          <w:rFonts w:ascii="Times New Roman" w:hAnsi="Times New Roman" w:cs="Times New Roman"/>
          <w:sz w:val="24"/>
          <w:szCs w:val="24"/>
        </w:rPr>
        <w:t>.   Непременным условием благотворительной деятельности является принцип добровольности, в противном случае данная деятельность по привлечению средств физических лиц не будет являться благотворительной.   Школа руководствуется в работе с благотворителями следующими принципами:</w:t>
      </w: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добровольность;</w:t>
      </w: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законность;</w:t>
      </w: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конфиденциальность при получении пожертвований;</w:t>
      </w: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гласность при расходовании.</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2.5</w:t>
      </w:r>
      <w:r w:rsidR="00C615B5" w:rsidRPr="00C615B5">
        <w:rPr>
          <w:rFonts w:ascii="Times New Roman" w:hAnsi="Times New Roman" w:cs="Times New Roman"/>
          <w:sz w:val="24"/>
          <w:szCs w:val="24"/>
        </w:rPr>
        <w:t>.    Благотворительная деятельность в форме передачи имущества, в том числе денежных средств, может осуществляться на основании двух видов гражданско</w:t>
      </w:r>
      <w:r w:rsidR="0037374D">
        <w:rPr>
          <w:rFonts w:ascii="Times New Roman" w:hAnsi="Times New Roman" w:cs="Times New Roman"/>
          <w:sz w:val="24"/>
          <w:szCs w:val="24"/>
        </w:rPr>
        <w:t xml:space="preserve"> </w:t>
      </w:r>
      <w:r w:rsidR="00822697">
        <w:rPr>
          <w:rFonts w:ascii="Times New Roman" w:hAnsi="Times New Roman" w:cs="Times New Roman"/>
          <w:sz w:val="24"/>
          <w:szCs w:val="24"/>
        </w:rPr>
        <w:t>- правовых отношений: д</w:t>
      </w:r>
      <w:r w:rsidR="00C615B5" w:rsidRPr="00C615B5">
        <w:rPr>
          <w:rFonts w:ascii="Times New Roman" w:hAnsi="Times New Roman" w:cs="Times New Roman"/>
          <w:sz w:val="24"/>
          <w:szCs w:val="24"/>
        </w:rPr>
        <w:t>арения (ст</w:t>
      </w:r>
      <w:r w:rsidR="00822697">
        <w:rPr>
          <w:rFonts w:ascii="Times New Roman" w:hAnsi="Times New Roman" w:cs="Times New Roman"/>
          <w:sz w:val="24"/>
          <w:szCs w:val="24"/>
        </w:rPr>
        <w:t>.</w:t>
      </w:r>
      <w:r w:rsidR="00C615B5" w:rsidRPr="00C615B5">
        <w:rPr>
          <w:rFonts w:ascii="Times New Roman" w:hAnsi="Times New Roman" w:cs="Times New Roman"/>
          <w:sz w:val="24"/>
          <w:szCs w:val="24"/>
        </w:rPr>
        <w:t xml:space="preserve"> 572 ГК РФ) и пожертвования (ст. 582 ГК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третьему лицу…” (пункт 1 ст. 572 ГК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Средства признаются пожертвованием в соответствии со статьей 582 ГК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Согласно пункту 1 статьи 582 ГК РФ пожертвованием признается дарение вещи или права в общественных целях. Пожертвование – разновидность дарения.</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С точки зрения предмета договора особенность пожертвования состоит в том, что в качестве дара здесь может выступать вещь или имущественное право, но не освобождение одаряемого от имущественной обязанности, как это имеет место в обычном договоре дарения. Предметом пожертвования может быть любое имущество, которым лицо вправе распорядиться, чаще всего это денежные средства.</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2.6</w:t>
      </w:r>
      <w:r w:rsidR="00C615B5" w:rsidRPr="00C615B5">
        <w:rPr>
          <w:rFonts w:ascii="Times New Roman" w:hAnsi="Times New Roman" w:cs="Times New Roman"/>
          <w:sz w:val="24"/>
          <w:szCs w:val="24"/>
        </w:rPr>
        <w:t>. Одной стороной при осуществлении пожертвования является жертвователь (даритель), а в качестве другой стороны (одаряемого) могут выступать воспитательные, учебные и другие аналогичные учреждения (пункт 1 статьи 582 ГК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2.7</w:t>
      </w:r>
      <w:r w:rsidR="00C615B5" w:rsidRPr="00C615B5">
        <w:rPr>
          <w:rFonts w:ascii="Times New Roman" w:hAnsi="Times New Roman" w:cs="Times New Roman"/>
          <w:sz w:val="24"/>
          <w:szCs w:val="24"/>
        </w:rPr>
        <w:t>. На принятие пожертвования не требуется чьего-либо разрешения или согласия (пункт 2 статьи 582 ГК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2.8</w:t>
      </w:r>
      <w:r w:rsidR="00C615B5" w:rsidRPr="00C615B5">
        <w:rPr>
          <w:rFonts w:ascii="Times New Roman" w:hAnsi="Times New Roman" w:cs="Times New Roman"/>
          <w:sz w:val="24"/>
          <w:szCs w:val="24"/>
        </w:rPr>
        <w:t>.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w:t>
      </w:r>
      <w:r w:rsidR="00822697">
        <w:rPr>
          <w:rFonts w:ascii="Times New Roman" w:hAnsi="Times New Roman" w:cs="Times New Roman"/>
          <w:sz w:val="24"/>
          <w:szCs w:val="24"/>
        </w:rPr>
        <w:t>нию пожертвованного имущества (</w:t>
      </w:r>
      <w:r w:rsidR="00C615B5" w:rsidRPr="00C615B5">
        <w:rPr>
          <w:rFonts w:ascii="Times New Roman" w:hAnsi="Times New Roman" w:cs="Times New Roman"/>
          <w:sz w:val="24"/>
          <w:szCs w:val="24"/>
        </w:rPr>
        <w:t>пункт 3 статьи 582 ТК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2.9</w:t>
      </w:r>
      <w:r w:rsidR="00C615B5" w:rsidRPr="00C615B5">
        <w:rPr>
          <w:rFonts w:ascii="Times New Roman" w:hAnsi="Times New Roman" w:cs="Times New Roman"/>
          <w:sz w:val="24"/>
          <w:szCs w:val="24"/>
        </w:rPr>
        <w:t xml:space="preserve">. Необходимым признаком при осуществлении пожертвования является направленность воли сторон не только на безвозмездную передачу вещи или права, но и на достижение в результате этого какой-либо общественно полезной цели. При этом при пожертвовании имущества юридическим лицам дарителем может быть обусловлено использование этого имущества по определенному назначению. </w:t>
      </w:r>
      <w:proofErr w:type="gramStart"/>
      <w:r w:rsidR="00C615B5" w:rsidRPr="00C615B5">
        <w:rPr>
          <w:rFonts w:ascii="Times New Roman" w:hAnsi="Times New Roman" w:cs="Times New Roman"/>
          <w:sz w:val="24"/>
          <w:szCs w:val="24"/>
        </w:rPr>
        <w:t>Если такое условие отсутствует, то пожертвованное имущество используется одаряемым</w:t>
      </w:r>
      <w:r w:rsidR="00822697">
        <w:rPr>
          <w:rFonts w:ascii="Times New Roman" w:hAnsi="Times New Roman" w:cs="Times New Roman"/>
          <w:sz w:val="24"/>
          <w:szCs w:val="24"/>
        </w:rPr>
        <w:t xml:space="preserve"> </w:t>
      </w:r>
      <w:r w:rsidR="00C615B5" w:rsidRPr="00C615B5">
        <w:rPr>
          <w:rFonts w:ascii="Times New Roman" w:hAnsi="Times New Roman" w:cs="Times New Roman"/>
          <w:sz w:val="24"/>
          <w:szCs w:val="24"/>
        </w:rPr>
        <w:t xml:space="preserve"> в соответствии</w:t>
      </w:r>
      <w:r w:rsidR="00822697">
        <w:rPr>
          <w:rFonts w:ascii="Times New Roman" w:hAnsi="Times New Roman" w:cs="Times New Roman"/>
          <w:sz w:val="24"/>
          <w:szCs w:val="24"/>
        </w:rPr>
        <w:t xml:space="preserve"> </w:t>
      </w:r>
      <w:r w:rsidR="00C615B5" w:rsidRPr="00C615B5">
        <w:rPr>
          <w:rFonts w:ascii="Times New Roman" w:hAnsi="Times New Roman" w:cs="Times New Roman"/>
          <w:sz w:val="24"/>
          <w:szCs w:val="24"/>
        </w:rPr>
        <w:t xml:space="preserve"> с его назначением.</w:t>
      </w:r>
      <w:proofErr w:type="gramEnd"/>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Таким образом, благотворители вправе определять порядок и цели ис</w:t>
      </w:r>
      <w:r w:rsidR="00822697">
        <w:rPr>
          <w:rFonts w:ascii="Times New Roman" w:hAnsi="Times New Roman" w:cs="Times New Roman"/>
          <w:sz w:val="24"/>
          <w:szCs w:val="24"/>
        </w:rPr>
        <w:t>пользования своих пожертвований</w:t>
      </w:r>
      <w:r w:rsidRPr="00C615B5">
        <w:rPr>
          <w:rFonts w:ascii="Times New Roman" w:hAnsi="Times New Roman" w:cs="Times New Roman"/>
          <w:sz w:val="24"/>
          <w:szCs w:val="24"/>
        </w:rPr>
        <w:t xml:space="preserve"> (пункт 5 статьи 582 ГК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 xml:space="preserve">Указание назначения благотворительной помощи имеет </w:t>
      </w:r>
      <w:proofErr w:type="gramStart"/>
      <w:r w:rsidRPr="00C615B5">
        <w:rPr>
          <w:rFonts w:ascii="Times New Roman" w:hAnsi="Times New Roman" w:cs="Times New Roman"/>
          <w:sz w:val="24"/>
          <w:szCs w:val="24"/>
        </w:rPr>
        <w:t>важное значение</w:t>
      </w:r>
      <w:proofErr w:type="gramEnd"/>
      <w:r w:rsidRPr="00C615B5">
        <w:rPr>
          <w:rFonts w:ascii="Times New Roman" w:hAnsi="Times New Roman" w:cs="Times New Roman"/>
          <w:sz w:val="24"/>
          <w:szCs w:val="24"/>
        </w:rPr>
        <w:t xml:space="preserve"> для налогообложения полученного имущества. Не облагаются налогом добровольные </w:t>
      </w:r>
      <w:proofErr w:type="gramStart"/>
      <w:r w:rsidRPr="00C615B5">
        <w:rPr>
          <w:rFonts w:ascii="Times New Roman" w:hAnsi="Times New Roman" w:cs="Times New Roman"/>
          <w:sz w:val="24"/>
          <w:szCs w:val="24"/>
        </w:rPr>
        <w:lastRenderedPageBreak/>
        <w:t>пожертвования</w:t>
      </w:r>
      <w:proofErr w:type="gramEnd"/>
      <w:r w:rsidRPr="00C615B5">
        <w:rPr>
          <w:rFonts w:ascii="Times New Roman" w:hAnsi="Times New Roman" w:cs="Times New Roman"/>
          <w:sz w:val="24"/>
          <w:szCs w:val="24"/>
        </w:rPr>
        <w:t xml:space="preserve"> направленные на развитие материальной базы образовательного учреждения, уставной деятельности образовательного учреждения.</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Факт целевого использования полученного имущества, выполнения работ, оказанных услуг должен подтверждаться актами или иными документами.</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2.10</w:t>
      </w:r>
      <w:r w:rsidR="00C615B5" w:rsidRPr="00C615B5">
        <w:rPr>
          <w:rFonts w:ascii="Times New Roman" w:hAnsi="Times New Roman" w:cs="Times New Roman"/>
          <w:sz w:val="24"/>
          <w:szCs w:val="24"/>
        </w:rPr>
        <w:t xml:space="preserve">. Во избежание налоговых последствий благотворитель и </w:t>
      </w:r>
      <w:proofErr w:type="spellStart"/>
      <w:r w:rsidR="00C615B5" w:rsidRPr="00C615B5">
        <w:rPr>
          <w:rFonts w:ascii="Times New Roman" w:hAnsi="Times New Roman" w:cs="Times New Roman"/>
          <w:sz w:val="24"/>
          <w:szCs w:val="24"/>
        </w:rPr>
        <w:t>благополучатель</w:t>
      </w:r>
      <w:proofErr w:type="spellEnd"/>
      <w:r w:rsidR="00C615B5" w:rsidRPr="00C615B5">
        <w:rPr>
          <w:rFonts w:ascii="Times New Roman" w:hAnsi="Times New Roman" w:cs="Times New Roman"/>
          <w:sz w:val="24"/>
          <w:szCs w:val="24"/>
        </w:rPr>
        <w:t xml:space="preserve"> не должны заключить договор пожертвования.</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2.11</w:t>
      </w:r>
      <w:r w:rsidR="00C615B5" w:rsidRPr="00C615B5">
        <w:rPr>
          <w:rFonts w:ascii="Times New Roman" w:hAnsi="Times New Roman" w:cs="Times New Roman"/>
          <w:sz w:val="24"/>
          <w:szCs w:val="24"/>
        </w:rPr>
        <w:t xml:space="preserve">. В связи с изменениями, введенными в Федеральный закон “Об образовании” с 1 января 2005г. образовательному учреждению “…принадлежит право самостоятельного распоряжения в соответствии с законодательством российской Федерации средствами, полученными за счет внебюджетных источников” (статья 39 пункт 7) и, следовательно, утрачено право собственности на такие средства, существовавшие ранее. Отсюда следует принципиальная невозможность прямого принятия пожертвования руководителем Учреждения. </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2.12</w:t>
      </w:r>
      <w:r w:rsidR="00C615B5" w:rsidRPr="00C615B5">
        <w:rPr>
          <w:rFonts w:ascii="Times New Roman" w:hAnsi="Times New Roman" w:cs="Times New Roman"/>
          <w:sz w:val="24"/>
          <w:szCs w:val="24"/>
        </w:rPr>
        <w:t>. С 1 января 2001г. благотворители получили новую льготу – освобождение от НДС, если они передают товары (выполняют работы, оказывают услуги) безвозмездно в рамках благотворительной деятельности (подп. 12 п.3 ст. 149 НК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Наконец, по налогу на доходы физических лиц (НДФЛ) физическим лицам предоставляются социальные налоговые вычеты “в сумме доходов, перечисляемых налогоплательщиком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финансируемых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w:t>
      </w:r>
      <w:proofErr w:type="gramStart"/>
      <w:r w:rsidRPr="00C615B5">
        <w:rPr>
          <w:rFonts w:ascii="Times New Roman" w:hAnsi="Times New Roman" w:cs="Times New Roman"/>
          <w:sz w:val="24"/>
          <w:szCs w:val="24"/>
        </w:rPr>
        <w:t>.</w:t>
      </w:r>
      <w:proofErr w:type="gramEnd"/>
      <w:r w:rsidRPr="00C615B5">
        <w:rPr>
          <w:rFonts w:ascii="Times New Roman" w:hAnsi="Times New Roman" w:cs="Times New Roman"/>
          <w:sz w:val="24"/>
          <w:szCs w:val="24"/>
        </w:rPr>
        <w:t xml:space="preserve"> – </w:t>
      </w:r>
      <w:proofErr w:type="gramStart"/>
      <w:r w:rsidRPr="00C615B5">
        <w:rPr>
          <w:rFonts w:ascii="Times New Roman" w:hAnsi="Times New Roman" w:cs="Times New Roman"/>
          <w:sz w:val="24"/>
          <w:szCs w:val="24"/>
        </w:rPr>
        <w:t>в</w:t>
      </w:r>
      <w:proofErr w:type="gramEnd"/>
      <w:r w:rsidRPr="00C615B5">
        <w:rPr>
          <w:rFonts w:ascii="Times New Roman" w:hAnsi="Times New Roman" w:cs="Times New Roman"/>
          <w:sz w:val="24"/>
          <w:szCs w:val="24"/>
        </w:rPr>
        <w:t xml:space="preserve"> </w:t>
      </w:r>
      <w:proofErr w:type="gramStart"/>
      <w:r w:rsidRPr="00C615B5">
        <w:rPr>
          <w:rFonts w:ascii="Times New Roman" w:hAnsi="Times New Roman" w:cs="Times New Roman"/>
          <w:sz w:val="24"/>
          <w:szCs w:val="24"/>
        </w:rPr>
        <w:t>размере</w:t>
      </w:r>
      <w:proofErr w:type="gramEnd"/>
      <w:r w:rsidRPr="00C615B5">
        <w:rPr>
          <w:rFonts w:ascii="Times New Roman" w:hAnsi="Times New Roman" w:cs="Times New Roman"/>
          <w:sz w:val="24"/>
          <w:szCs w:val="24"/>
        </w:rPr>
        <w:t xml:space="preserve"> фактически произведенных расходов, но не более 25% суммы дохода, полученного в налоговом периоде” (подп.1 п.1 ст. 219 НК РФ).</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2.13</w:t>
      </w:r>
      <w:r w:rsidR="00C615B5" w:rsidRPr="00C615B5">
        <w:rPr>
          <w:rFonts w:ascii="Times New Roman" w:hAnsi="Times New Roman" w:cs="Times New Roman"/>
          <w:sz w:val="24"/>
          <w:szCs w:val="24"/>
        </w:rPr>
        <w:t>. Сумма добровольных пожертвований не оговаривается и не ограничивается.</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806811"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2.14</w:t>
      </w:r>
      <w:r w:rsidR="00C615B5" w:rsidRPr="00C615B5">
        <w:rPr>
          <w:rFonts w:ascii="Times New Roman" w:hAnsi="Times New Roman" w:cs="Times New Roman"/>
          <w:sz w:val="24"/>
          <w:szCs w:val="24"/>
        </w:rPr>
        <w:t>. Для расходования добровольных пожертвований составляется смета расходов,   которая утверждается директором образовательного учреждения.</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 xml:space="preserve">3. </w:t>
      </w:r>
      <w:r w:rsidRPr="001F7E23">
        <w:rPr>
          <w:rFonts w:ascii="Times New Roman" w:hAnsi="Times New Roman" w:cs="Times New Roman"/>
          <w:sz w:val="18"/>
          <w:szCs w:val="18"/>
        </w:rPr>
        <w:t>ПОРЯДОК ПРИЕМА ИМУЩЕСТВА В ВИДЕ ДАРЕНИЯ И ПЕРЕДАЧИ ДЕНЕЖНЫХ СРЕДСТВ В ВИДЕ ПОЖЕРТВОВАНИЙ</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 xml:space="preserve">3.1. Прием имущества в виде дарения от благотворителей состоит из следующих этапов: </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1F7E23"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3.</w:t>
      </w:r>
      <w:r w:rsidR="00C615B5" w:rsidRPr="00C615B5">
        <w:rPr>
          <w:rFonts w:ascii="Times New Roman" w:hAnsi="Times New Roman" w:cs="Times New Roman"/>
          <w:sz w:val="24"/>
          <w:szCs w:val="24"/>
        </w:rPr>
        <w:t>1.</w:t>
      </w:r>
      <w:r>
        <w:rPr>
          <w:rFonts w:ascii="Times New Roman" w:hAnsi="Times New Roman" w:cs="Times New Roman"/>
          <w:sz w:val="24"/>
          <w:szCs w:val="24"/>
        </w:rPr>
        <w:t>1.</w:t>
      </w:r>
      <w:r w:rsidR="00C615B5" w:rsidRPr="00C615B5">
        <w:rPr>
          <w:rFonts w:ascii="Times New Roman" w:hAnsi="Times New Roman" w:cs="Times New Roman"/>
          <w:sz w:val="24"/>
          <w:szCs w:val="24"/>
        </w:rPr>
        <w:t xml:space="preserve"> Заключение договора дарения.</w:t>
      </w:r>
    </w:p>
    <w:p w:rsidR="00C615B5" w:rsidRPr="00C615B5" w:rsidRDefault="001F7E23" w:rsidP="00C615B5">
      <w:pPr>
        <w:pStyle w:val="a3"/>
        <w:ind w:firstLine="284"/>
        <w:jc w:val="both"/>
        <w:rPr>
          <w:rFonts w:ascii="Times New Roman" w:hAnsi="Times New Roman" w:cs="Times New Roman"/>
          <w:sz w:val="24"/>
          <w:szCs w:val="24"/>
        </w:rPr>
      </w:pPr>
      <w:r>
        <w:rPr>
          <w:rFonts w:ascii="Times New Roman" w:hAnsi="Times New Roman" w:cs="Times New Roman"/>
          <w:sz w:val="24"/>
          <w:szCs w:val="24"/>
        </w:rPr>
        <w:t>3.1.</w:t>
      </w:r>
      <w:r w:rsidR="00C615B5" w:rsidRPr="00C615B5">
        <w:rPr>
          <w:rFonts w:ascii="Times New Roman" w:hAnsi="Times New Roman" w:cs="Times New Roman"/>
          <w:sz w:val="24"/>
          <w:szCs w:val="24"/>
        </w:rPr>
        <w:t xml:space="preserve">2. Постановка на бухгалтерский учет имущества, полученного от благотворителей в виде материальных ценностей (в случае, если в качестве пожертвования выступают материальные </w:t>
      </w:r>
      <w:proofErr w:type="gramStart"/>
      <w:r w:rsidR="00C615B5" w:rsidRPr="00C615B5">
        <w:rPr>
          <w:rFonts w:ascii="Times New Roman" w:hAnsi="Times New Roman" w:cs="Times New Roman"/>
          <w:sz w:val="24"/>
          <w:szCs w:val="24"/>
        </w:rPr>
        <w:t>ценности</w:t>
      </w:r>
      <w:proofErr w:type="gramEnd"/>
      <w:r w:rsidR="00C615B5" w:rsidRPr="00C615B5">
        <w:rPr>
          <w:rFonts w:ascii="Times New Roman" w:hAnsi="Times New Roman" w:cs="Times New Roman"/>
          <w:sz w:val="24"/>
          <w:szCs w:val="24"/>
        </w:rPr>
        <w:t xml:space="preserve"> бывшие в употреблении, оценка их балансовой стоимости производится инвентаризационной комиссией образовательного учреждения) Момент постановки на учет указанного имущества определяется датой его передачи. Поэтому осуществляют эту передачу с оформлением соответствующего акта, т.к. сам по себе договор пожертвования является своего рода “протоколом о намерениях.</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lastRenderedPageBreak/>
        <w:t>3.2. Денежные средства, полученные от благотворителей, в виде пожертвований, должны поступать на лицевой счет образовательного учреждения через учреждения банка с указанием назначения их целевого использования.</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3.3. Учет имущества (в том числе денежных средств), полученного в качестве пожертвований, должен вестись отдельно.</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3.5. Целевое использование (расходование) имущества, полученного в качестве пожертвований, должно быть подтверждено документами, предусмотренными требованиями Инструкции по бюджетному учету.</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3.6. Расходование благотворительных пожертвований в форме денежных средств допускается только в соответствии с их целевым назначением.</w:t>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ab/>
      </w:r>
    </w:p>
    <w:p w:rsidR="00C615B5" w:rsidRPr="00C615B5" w:rsidRDefault="00C615B5" w:rsidP="00C615B5">
      <w:pPr>
        <w:pStyle w:val="a3"/>
        <w:ind w:firstLine="284"/>
        <w:jc w:val="both"/>
        <w:rPr>
          <w:rFonts w:ascii="Times New Roman" w:hAnsi="Times New Roman" w:cs="Times New Roman"/>
          <w:sz w:val="24"/>
          <w:szCs w:val="24"/>
        </w:rPr>
      </w:pPr>
      <w:r w:rsidRPr="00C615B5">
        <w:rPr>
          <w:rFonts w:ascii="Times New Roman" w:hAnsi="Times New Roman" w:cs="Times New Roman"/>
          <w:sz w:val="24"/>
          <w:szCs w:val="24"/>
        </w:rPr>
        <w:tab/>
      </w:r>
      <w:r w:rsidRPr="00C615B5">
        <w:rPr>
          <w:rFonts w:ascii="Times New Roman" w:hAnsi="Times New Roman" w:cs="Times New Roman"/>
          <w:sz w:val="24"/>
          <w:szCs w:val="24"/>
        </w:rPr>
        <w:tab/>
      </w: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p>
    <w:p w:rsidR="00C615B5" w:rsidRPr="00C615B5" w:rsidRDefault="00C615B5" w:rsidP="00C615B5">
      <w:pPr>
        <w:pStyle w:val="a3"/>
        <w:ind w:firstLine="284"/>
        <w:jc w:val="both"/>
        <w:rPr>
          <w:rFonts w:ascii="Times New Roman" w:hAnsi="Times New Roman" w:cs="Times New Roman"/>
          <w:sz w:val="24"/>
          <w:szCs w:val="24"/>
        </w:rPr>
      </w:pPr>
    </w:p>
    <w:p w:rsidR="002D78E6" w:rsidRDefault="002D78E6" w:rsidP="002D78E6">
      <w:pPr>
        <w:pStyle w:val="a3"/>
        <w:ind w:firstLine="284"/>
        <w:jc w:val="both"/>
        <w:rPr>
          <w:rFonts w:ascii="Times New Roman" w:hAnsi="Times New Roman" w:cs="Times New Roman"/>
          <w:sz w:val="24"/>
          <w:szCs w:val="24"/>
        </w:rPr>
      </w:pPr>
    </w:p>
    <w:p w:rsidR="002D78E6" w:rsidRDefault="002D78E6" w:rsidP="002D78E6">
      <w:pPr>
        <w:pStyle w:val="a3"/>
        <w:ind w:firstLine="284"/>
        <w:jc w:val="both"/>
        <w:rPr>
          <w:rFonts w:ascii="Times New Roman" w:hAnsi="Times New Roman" w:cs="Times New Roman"/>
          <w:sz w:val="24"/>
          <w:szCs w:val="24"/>
        </w:rPr>
      </w:pPr>
    </w:p>
    <w:p w:rsidR="002D78E6" w:rsidRDefault="002D78E6" w:rsidP="002D78E6">
      <w:pPr>
        <w:pStyle w:val="a3"/>
        <w:ind w:firstLine="284"/>
        <w:jc w:val="both"/>
        <w:rPr>
          <w:rFonts w:ascii="Times New Roman" w:hAnsi="Times New Roman" w:cs="Times New Roman"/>
          <w:sz w:val="24"/>
          <w:szCs w:val="24"/>
        </w:rPr>
      </w:pPr>
    </w:p>
    <w:p w:rsidR="002D78E6" w:rsidRDefault="002D78E6" w:rsidP="002D78E6">
      <w:pPr>
        <w:pStyle w:val="a3"/>
        <w:ind w:firstLine="284"/>
        <w:jc w:val="both"/>
        <w:rPr>
          <w:rFonts w:ascii="Times New Roman" w:hAnsi="Times New Roman" w:cs="Times New Roman"/>
          <w:sz w:val="24"/>
          <w:szCs w:val="24"/>
        </w:rPr>
      </w:pPr>
    </w:p>
    <w:p w:rsidR="00E61001" w:rsidRDefault="00E61001" w:rsidP="007101A1">
      <w:pPr>
        <w:pStyle w:val="a3"/>
        <w:ind w:firstLine="284"/>
        <w:jc w:val="both"/>
        <w:rPr>
          <w:rFonts w:ascii="Times New Roman" w:hAnsi="Times New Roman" w:cs="Times New Roman"/>
          <w:sz w:val="24"/>
          <w:szCs w:val="24"/>
        </w:rPr>
      </w:pPr>
    </w:p>
    <w:p w:rsidR="00E61001" w:rsidRDefault="00E61001" w:rsidP="007101A1">
      <w:pPr>
        <w:pStyle w:val="a3"/>
        <w:ind w:firstLine="284"/>
        <w:jc w:val="both"/>
        <w:rPr>
          <w:rFonts w:ascii="Times New Roman" w:hAnsi="Times New Roman" w:cs="Times New Roman"/>
          <w:sz w:val="24"/>
          <w:szCs w:val="24"/>
        </w:rPr>
      </w:pPr>
    </w:p>
    <w:p w:rsidR="00E61001" w:rsidRDefault="00E61001" w:rsidP="007101A1">
      <w:pPr>
        <w:pStyle w:val="a3"/>
        <w:ind w:firstLine="284"/>
        <w:jc w:val="both"/>
        <w:rPr>
          <w:rFonts w:ascii="Times New Roman" w:hAnsi="Times New Roman" w:cs="Times New Roman"/>
          <w:sz w:val="24"/>
          <w:szCs w:val="24"/>
        </w:rPr>
      </w:pPr>
    </w:p>
    <w:p w:rsidR="00E61001" w:rsidRDefault="00E61001" w:rsidP="007101A1">
      <w:pPr>
        <w:pStyle w:val="a3"/>
        <w:ind w:firstLine="284"/>
        <w:jc w:val="both"/>
        <w:rPr>
          <w:rFonts w:ascii="Times New Roman" w:hAnsi="Times New Roman" w:cs="Times New Roman"/>
          <w:sz w:val="24"/>
          <w:szCs w:val="24"/>
        </w:rPr>
      </w:pPr>
    </w:p>
    <w:p w:rsidR="00E61001" w:rsidRDefault="00E61001" w:rsidP="007101A1">
      <w:pPr>
        <w:pStyle w:val="a3"/>
        <w:ind w:firstLine="284"/>
        <w:jc w:val="both"/>
        <w:rPr>
          <w:rFonts w:ascii="Times New Roman" w:hAnsi="Times New Roman" w:cs="Times New Roman"/>
          <w:sz w:val="24"/>
          <w:szCs w:val="24"/>
        </w:rPr>
      </w:pPr>
    </w:p>
    <w:p w:rsidR="00E61001" w:rsidRDefault="00E61001"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292FCF" w:rsidRDefault="00292FCF" w:rsidP="007101A1">
      <w:pPr>
        <w:pStyle w:val="a3"/>
        <w:ind w:firstLine="284"/>
        <w:jc w:val="both"/>
        <w:rPr>
          <w:rFonts w:ascii="Times New Roman" w:hAnsi="Times New Roman" w:cs="Times New Roman"/>
          <w:sz w:val="24"/>
          <w:szCs w:val="24"/>
        </w:rPr>
      </w:pPr>
    </w:p>
    <w:p w:rsidR="00E61001" w:rsidRDefault="00E61001" w:rsidP="007101A1">
      <w:pPr>
        <w:pStyle w:val="a3"/>
        <w:ind w:firstLine="284"/>
        <w:jc w:val="both"/>
        <w:rPr>
          <w:rFonts w:ascii="Times New Roman" w:hAnsi="Times New Roman" w:cs="Times New Roman"/>
          <w:sz w:val="24"/>
          <w:szCs w:val="24"/>
        </w:rPr>
      </w:pPr>
    </w:p>
    <w:sectPr w:rsidR="00E61001" w:rsidSect="00990E8E">
      <w:pgSz w:w="11906" w:h="16838"/>
      <w:pgMar w:top="993"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4358F"/>
    <w:multiLevelType w:val="hybridMultilevel"/>
    <w:tmpl w:val="E8B2742E"/>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68694B28"/>
    <w:multiLevelType w:val="hybridMultilevel"/>
    <w:tmpl w:val="FB163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195E83"/>
    <w:multiLevelType w:val="hybridMultilevel"/>
    <w:tmpl w:val="11B6E96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11"/>
    <w:rsid w:val="00036A93"/>
    <w:rsid w:val="001F7E23"/>
    <w:rsid w:val="00251926"/>
    <w:rsid w:val="00292FCF"/>
    <w:rsid w:val="00294B9D"/>
    <w:rsid w:val="00296C11"/>
    <w:rsid w:val="002D78E6"/>
    <w:rsid w:val="003077A7"/>
    <w:rsid w:val="0037374D"/>
    <w:rsid w:val="003A6113"/>
    <w:rsid w:val="003C6137"/>
    <w:rsid w:val="003C7533"/>
    <w:rsid w:val="0041409E"/>
    <w:rsid w:val="00414D93"/>
    <w:rsid w:val="004571AA"/>
    <w:rsid w:val="00465FDC"/>
    <w:rsid w:val="004A3508"/>
    <w:rsid w:val="00527532"/>
    <w:rsid w:val="005F49F6"/>
    <w:rsid w:val="005F7CEC"/>
    <w:rsid w:val="00623B72"/>
    <w:rsid w:val="006475EA"/>
    <w:rsid w:val="00692808"/>
    <w:rsid w:val="006A6F5C"/>
    <w:rsid w:val="007101A1"/>
    <w:rsid w:val="007F1177"/>
    <w:rsid w:val="00806811"/>
    <w:rsid w:val="00822697"/>
    <w:rsid w:val="008459A9"/>
    <w:rsid w:val="00880C7E"/>
    <w:rsid w:val="00950C41"/>
    <w:rsid w:val="00990E8E"/>
    <w:rsid w:val="00A4086C"/>
    <w:rsid w:val="00AC759A"/>
    <w:rsid w:val="00B22D53"/>
    <w:rsid w:val="00BB33F5"/>
    <w:rsid w:val="00BE2B00"/>
    <w:rsid w:val="00BF0A3E"/>
    <w:rsid w:val="00C615B5"/>
    <w:rsid w:val="00D84BA9"/>
    <w:rsid w:val="00D97692"/>
    <w:rsid w:val="00E2376A"/>
    <w:rsid w:val="00E61001"/>
    <w:rsid w:val="00E74119"/>
    <w:rsid w:val="00EC55DF"/>
    <w:rsid w:val="00ED7EE0"/>
    <w:rsid w:val="00EF1576"/>
    <w:rsid w:val="00F015CD"/>
    <w:rsid w:val="00F05DC3"/>
    <w:rsid w:val="00FA1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101A1"/>
    <w:pPr>
      <w:spacing w:after="0" w:line="240" w:lineRule="auto"/>
    </w:pPr>
  </w:style>
  <w:style w:type="paragraph" w:styleId="2">
    <w:name w:val="Body Text 2"/>
    <w:basedOn w:val="a"/>
    <w:link w:val="20"/>
    <w:rsid w:val="005F49F6"/>
    <w:pPr>
      <w:spacing w:line="360" w:lineRule="auto"/>
      <w:jc w:val="center"/>
    </w:pPr>
    <w:rPr>
      <w:b/>
      <w:caps/>
      <w:sz w:val="40"/>
      <w:szCs w:val="28"/>
    </w:rPr>
  </w:style>
  <w:style w:type="character" w:customStyle="1" w:styleId="20">
    <w:name w:val="Основной текст 2 Знак"/>
    <w:basedOn w:val="a0"/>
    <w:link w:val="2"/>
    <w:rsid w:val="005F49F6"/>
    <w:rPr>
      <w:rFonts w:ascii="Times New Roman" w:eastAsia="Times New Roman" w:hAnsi="Times New Roman" w:cs="Times New Roman"/>
      <w:b/>
      <w:caps/>
      <w:sz w:val="40"/>
      <w:szCs w:val="28"/>
      <w:lang w:eastAsia="ru-RU"/>
    </w:rPr>
  </w:style>
  <w:style w:type="paragraph" w:styleId="a4">
    <w:name w:val="Balloon Text"/>
    <w:basedOn w:val="a"/>
    <w:link w:val="a5"/>
    <w:uiPriority w:val="99"/>
    <w:semiHidden/>
    <w:unhideWhenUsed/>
    <w:rsid w:val="005F49F6"/>
    <w:rPr>
      <w:rFonts w:ascii="Tahoma" w:hAnsi="Tahoma" w:cs="Tahoma"/>
      <w:sz w:val="16"/>
      <w:szCs w:val="16"/>
    </w:rPr>
  </w:style>
  <w:style w:type="character" w:customStyle="1" w:styleId="a5">
    <w:name w:val="Текст выноски Знак"/>
    <w:basedOn w:val="a0"/>
    <w:link w:val="a4"/>
    <w:uiPriority w:val="99"/>
    <w:semiHidden/>
    <w:rsid w:val="005F49F6"/>
    <w:rPr>
      <w:rFonts w:ascii="Tahoma" w:eastAsia="Times New Roman" w:hAnsi="Tahoma" w:cs="Tahoma"/>
      <w:sz w:val="16"/>
      <w:szCs w:val="16"/>
      <w:lang w:eastAsia="ru-RU"/>
    </w:rPr>
  </w:style>
  <w:style w:type="table" w:styleId="a6">
    <w:name w:val="Table Grid"/>
    <w:basedOn w:val="a1"/>
    <w:uiPriority w:val="59"/>
    <w:rsid w:val="0041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9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101A1"/>
    <w:pPr>
      <w:spacing w:after="0" w:line="240" w:lineRule="auto"/>
    </w:pPr>
  </w:style>
  <w:style w:type="paragraph" w:styleId="2">
    <w:name w:val="Body Text 2"/>
    <w:basedOn w:val="a"/>
    <w:link w:val="20"/>
    <w:rsid w:val="005F49F6"/>
    <w:pPr>
      <w:spacing w:line="360" w:lineRule="auto"/>
      <w:jc w:val="center"/>
    </w:pPr>
    <w:rPr>
      <w:b/>
      <w:caps/>
      <w:sz w:val="40"/>
      <w:szCs w:val="28"/>
    </w:rPr>
  </w:style>
  <w:style w:type="character" w:customStyle="1" w:styleId="20">
    <w:name w:val="Основной текст 2 Знак"/>
    <w:basedOn w:val="a0"/>
    <w:link w:val="2"/>
    <w:rsid w:val="005F49F6"/>
    <w:rPr>
      <w:rFonts w:ascii="Times New Roman" w:eastAsia="Times New Roman" w:hAnsi="Times New Roman" w:cs="Times New Roman"/>
      <w:b/>
      <w:caps/>
      <w:sz w:val="40"/>
      <w:szCs w:val="28"/>
      <w:lang w:eastAsia="ru-RU"/>
    </w:rPr>
  </w:style>
  <w:style w:type="paragraph" w:styleId="a4">
    <w:name w:val="Balloon Text"/>
    <w:basedOn w:val="a"/>
    <w:link w:val="a5"/>
    <w:uiPriority w:val="99"/>
    <w:semiHidden/>
    <w:unhideWhenUsed/>
    <w:rsid w:val="005F49F6"/>
    <w:rPr>
      <w:rFonts w:ascii="Tahoma" w:hAnsi="Tahoma" w:cs="Tahoma"/>
      <w:sz w:val="16"/>
      <w:szCs w:val="16"/>
    </w:rPr>
  </w:style>
  <w:style w:type="character" w:customStyle="1" w:styleId="a5">
    <w:name w:val="Текст выноски Знак"/>
    <w:basedOn w:val="a0"/>
    <w:link w:val="a4"/>
    <w:uiPriority w:val="99"/>
    <w:semiHidden/>
    <w:rsid w:val="005F49F6"/>
    <w:rPr>
      <w:rFonts w:ascii="Tahoma" w:eastAsia="Times New Roman" w:hAnsi="Tahoma" w:cs="Tahoma"/>
      <w:sz w:val="16"/>
      <w:szCs w:val="16"/>
      <w:lang w:eastAsia="ru-RU"/>
    </w:rPr>
  </w:style>
  <w:style w:type="table" w:styleId="a6">
    <w:name w:val="Table Grid"/>
    <w:basedOn w:val="a1"/>
    <w:uiPriority w:val="59"/>
    <w:rsid w:val="00414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3651-1544-4E81-A0F9-09FD0D15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2198</Words>
  <Characters>12531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Юрьевна</dc:creator>
  <cp:lastModifiedBy>Uter</cp:lastModifiedBy>
  <cp:revision>2</cp:revision>
  <cp:lastPrinted>2016-02-06T12:37:00Z</cp:lastPrinted>
  <dcterms:created xsi:type="dcterms:W3CDTF">2016-05-11T16:10:00Z</dcterms:created>
  <dcterms:modified xsi:type="dcterms:W3CDTF">2016-05-11T16:10:00Z</dcterms:modified>
</cp:coreProperties>
</file>