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78" w:rsidRPr="00D73878" w:rsidRDefault="00D73878" w:rsidP="00D73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878">
        <w:rPr>
          <w:rFonts w:ascii="Times New Roman" w:eastAsia="Calibri" w:hAnsi="Times New Roman" w:cs="Times New Roman"/>
          <w:sz w:val="28"/>
          <w:szCs w:val="28"/>
        </w:rPr>
        <w:t xml:space="preserve">В 2023-2024 учебном году в МАУДОДДТ г. Звенигород осуществлялась работа </w:t>
      </w:r>
    </w:p>
    <w:p w:rsidR="00D73878" w:rsidRPr="00D73878" w:rsidRDefault="00D73878" w:rsidP="00D7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878">
        <w:rPr>
          <w:rFonts w:ascii="Times New Roman" w:eastAsia="Calibri" w:hAnsi="Times New Roman" w:cs="Times New Roman"/>
          <w:sz w:val="28"/>
          <w:szCs w:val="28"/>
        </w:rPr>
        <w:t xml:space="preserve">52 творческих объединения (37 объединений-бюджет/социальный заказ, </w:t>
      </w:r>
    </w:p>
    <w:p w:rsidR="00D73878" w:rsidRPr="00D73878" w:rsidRDefault="00D73878" w:rsidP="00D7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878">
        <w:rPr>
          <w:rFonts w:ascii="Times New Roman" w:eastAsia="Calibri" w:hAnsi="Times New Roman" w:cs="Times New Roman"/>
          <w:sz w:val="28"/>
          <w:szCs w:val="28"/>
        </w:rPr>
        <w:t>15 объединений-</w:t>
      </w:r>
      <w:proofErr w:type="spellStart"/>
      <w:r w:rsidRPr="00D73878">
        <w:rPr>
          <w:rFonts w:ascii="Times New Roman" w:eastAsia="Calibri" w:hAnsi="Times New Roman" w:cs="Times New Roman"/>
          <w:sz w:val="28"/>
          <w:szCs w:val="28"/>
        </w:rPr>
        <w:t>внебюджет</w:t>
      </w:r>
      <w:proofErr w:type="spellEnd"/>
      <w:r w:rsidRPr="00D73878">
        <w:rPr>
          <w:rFonts w:ascii="Times New Roman" w:eastAsia="Calibri" w:hAnsi="Times New Roman" w:cs="Times New Roman"/>
          <w:sz w:val="28"/>
          <w:szCs w:val="28"/>
        </w:rPr>
        <w:t xml:space="preserve">), 87 учебные группы (44 группы - бюджет, 17 групп – социальный заказ, 26 групп - </w:t>
      </w:r>
      <w:proofErr w:type="spellStart"/>
      <w:r w:rsidRPr="00D73878">
        <w:rPr>
          <w:rFonts w:ascii="Times New Roman" w:eastAsia="Calibri" w:hAnsi="Times New Roman" w:cs="Times New Roman"/>
          <w:sz w:val="28"/>
          <w:szCs w:val="28"/>
        </w:rPr>
        <w:t>внебюджет</w:t>
      </w:r>
      <w:proofErr w:type="spellEnd"/>
      <w:r w:rsidRPr="00D73878">
        <w:rPr>
          <w:rFonts w:ascii="Times New Roman" w:eastAsia="Calibri" w:hAnsi="Times New Roman" w:cs="Times New Roman"/>
          <w:sz w:val="28"/>
          <w:szCs w:val="28"/>
        </w:rPr>
        <w:t>).  Количество обучающихся - 1027 человек (из них 861 обучающийся на бюджетной основе и 166 обучающихся на внебюджетной основе, что по сравнению с первоначальным комплектованием (100%) не изменилось и в полном объёме соответствует учебному плану и муниципальному заданию.</w:t>
      </w:r>
    </w:p>
    <w:p w:rsidR="00D73878" w:rsidRDefault="00D73878" w:rsidP="00D738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878" w:rsidRDefault="00D73878" w:rsidP="0027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131" w:rsidRPr="00276131" w:rsidRDefault="00276131" w:rsidP="0027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131">
        <w:rPr>
          <w:rFonts w:ascii="Times New Roman" w:eastAsia="Calibri" w:hAnsi="Times New Roman" w:cs="Times New Roman"/>
          <w:b/>
          <w:sz w:val="28"/>
          <w:szCs w:val="28"/>
        </w:rPr>
        <w:t>Возрастная характеристика обучающихся</w:t>
      </w:r>
    </w:p>
    <w:p w:rsidR="00276131" w:rsidRDefault="00276131" w:rsidP="0027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6" w:type="dxa"/>
        <w:jc w:val="center"/>
        <w:tblLook w:val="04A0" w:firstRow="1" w:lastRow="0" w:firstColumn="1" w:lastColumn="0" w:noHBand="0" w:noVBand="1"/>
      </w:tblPr>
      <w:tblGrid>
        <w:gridCol w:w="8221"/>
        <w:gridCol w:w="1105"/>
      </w:tblGrid>
      <w:tr w:rsidR="00276131" w:rsidRPr="00276131" w:rsidTr="00D73878">
        <w:trPr>
          <w:trHeight w:val="599"/>
          <w:jc w:val="center"/>
        </w:trPr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131" w:rsidRPr="00276131" w:rsidRDefault="00276131" w:rsidP="0027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 кол-во обучающихся (всего физических лиц)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6131" w:rsidRPr="00D73878" w:rsidRDefault="00D73878" w:rsidP="00276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693</w:t>
            </w:r>
          </w:p>
        </w:tc>
      </w:tr>
      <w:tr w:rsidR="00276131" w:rsidRPr="00276131" w:rsidTr="00D73878">
        <w:trPr>
          <w:trHeight w:val="307"/>
          <w:jc w:val="center"/>
        </w:trPr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131" w:rsidRPr="00276131" w:rsidRDefault="00276131" w:rsidP="0027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до 5 лет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6131" w:rsidRPr="00D73878" w:rsidRDefault="00D73878" w:rsidP="00276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276131" w:rsidRPr="00276131" w:rsidTr="00D73878">
        <w:trPr>
          <w:trHeight w:val="307"/>
          <w:jc w:val="center"/>
        </w:trPr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131" w:rsidRPr="00276131" w:rsidRDefault="00276131" w:rsidP="0027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5-</w:t>
            </w: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9</w:t>
            </w: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6131" w:rsidRPr="00D73878" w:rsidRDefault="00D73878" w:rsidP="00276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363</w:t>
            </w:r>
          </w:p>
        </w:tc>
      </w:tr>
      <w:tr w:rsidR="00276131" w:rsidRPr="00276131" w:rsidTr="00D73878">
        <w:trPr>
          <w:trHeight w:val="307"/>
          <w:jc w:val="center"/>
        </w:trPr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131" w:rsidRPr="00276131" w:rsidRDefault="00276131" w:rsidP="0027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10-14 лет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6131" w:rsidRPr="00D73878" w:rsidRDefault="00D73878" w:rsidP="00276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296</w:t>
            </w:r>
          </w:p>
        </w:tc>
      </w:tr>
      <w:tr w:rsidR="00276131" w:rsidRPr="00276131" w:rsidTr="00D73878">
        <w:trPr>
          <w:trHeight w:val="307"/>
          <w:jc w:val="center"/>
        </w:trPr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131" w:rsidRPr="00276131" w:rsidRDefault="00276131" w:rsidP="0027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15-17 лет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6131" w:rsidRPr="00D73878" w:rsidRDefault="00D73878" w:rsidP="00276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</w:tr>
      <w:tr w:rsidR="00276131" w:rsidRPr="00276131" w:rsidTr="00D73878">
        <w:trPr>
          <w:trHeight w:val="322"/>
          <w:jc w:val="center"/>
        </w:trPr>
        <w:tc>
          <w:tcPr>
            <w:tcW w:w="8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76131" w:rsidRPr="00276131" w:rsidRDefault="00276131" w:rsidP="0027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761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18 лет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131" w:rsidRPr="00D73878" w:rsidRDefault="00D73878" w:rsidP="00276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</w:tbl>
    <w:p w:rsidR="00276131" w:rsidRPr="00276131" w:rsidRDefault="00276131" w:rsidP="0027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3878" w:rsidRPr="00D73878" w:rsidRDefault="00D73878" w:rsidP="00D73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73878">
        <w:rPr>
          <w:rFonts w:ascii="Times New Roman" w:eastAsia="Calibri" w:hAnsi="Times New Roman" w:cs="Times New Roman"/>
          <w:sz w:val="28"/>
          <w:szCs w:val="24"/>
        </w:rPr>
        <w:t>Основной контингент обучающихся представители среднего школьного возраста – 41,0 % (296 чел.), обучающиеся младшего школьного возраста составляют 55,0 % (363 чел.), старшего школьного возраста - 4,0 % (30 чел.).</w:t>
      </w:r>
    </w:p>
    <w:p w:rsidR="00D73878" w:rsidRPr="00D73878" w:rsidRDefault="00D73878" w:rsidP="00D73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878">
        <w:rPr>
          <w:rFonts w:ascii="Times New Roman" w:eastAsia="Calibri" w:hAnsi="Times New Roman" w:cs="Times New Roman"/>
          <w:bCs/>
          <w:sz w:val="28"/>
          <w:szCs w:val="28"/>
        </w:rPr>
        <w:t>Приоритетным видом деятельности</w:t>
      </w:r>
      <w:r w:rsidRPr="00D738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73878">
        <w:rPr>
          <w:rFonts w:ascii="Times New Roman" w:eastAsia="Calibri" w:hAnsi="Times New Roman" w:cs="Times New Roman"/>
          <w:sz w:val="28"/>
          <w:szCs w:val="28"/>
        </w:rPr>
        <w:t xml:space="preserve">учреждения является художественное </w:t>
      </w:r>
      <w:r w:rsidRPr="00D73878">
        <w:rPr>
          <w:rFonts w:ascii="Times New Roman" w:eastAsia="Calibri" w:hAnsi="Times New Roman" w:cs="Times New Roman"/>
          <w:bCs/>
          <w:sz w:val="28"/>
          <w:szCs w:val="28"/>
        </w:rPr>
        <w:t>творчество,</w:t>
      </w:r>
      <w:r w:rsidRPr="00D738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73878">
        <w:rPr>
          <w:rFonts w:ascii="Times New Roman" w:eastAsia="Calibri" w:hAnsi="Times New Roman" w:cs="Times New Roman"/>
          <w:sz w:val="28"/>
          <w:szCs w:val="28"/>
        </w:rPr>
        <w:t xml:space="preserve">которым занимается 60,0 % обучающихся, что подчёркивает актуальность и востребованность. Это направление предоставляет возможность обучающимся заниматься художественным творчеством. Через искусство, художественное творчество происходит передача духовного опыта человечества, способствующего восстановлению связей между поколениями. </w:t>
      </w:r>
    </w:p>
    <w:p w:rsidR="00276131" w:rsidRDefault="00276131" w:rsidP="00276131">
      <w:bookmarkStart w:id="0" w:name="_GoBack"/>
      <w:bookmarkEnd w:id="0"/>
    </w:p>
    <w:sectPr w:rsidR="0027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7D"/>
    <w:rsid w:val="00276131"/>
    <w:rsid w:val="005C4EDD"/>
    <w:rsid w:val="00C35E7D"/>
    <w:rsid w:val="00D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0B7FB-9364-431A-B587-B380F2B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2023-07-17T14:05:00Z</dcterms:created>
  <dcterms:modified xsi:type="dcterms:W3CDTF">2024-07-19T12:35:00Z</dcterms:modified>
</cp:coreProperties>
</file>