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03" w:rsidRDefault="00966A03" w:rsidP="0096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66A03">
        <w:rPr>
          <w:rFonts w:ascii="Times New Roman" w:eastAsia="Calibri" w:hAnsi="Times New Roman" w:cs="Times New Roman"/>
          <w:b/>
          <w:sz w:val="28"/>
          <w:szCs w:val="24"/>
        </w:rPr>
        <w:t xml:space="preserve">Педагоги представили свои работы на городских, областных, международных выставках изобразительного искусства, декоративно - прикладного творчества: </w:t>
      </w:r>
    </w:p>
    <w:p w:rsidR="00502379" w:rsidRDefault="00502379" w:rsidP="0096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502379" w:rsidRPr="00502379" w:rsidRDefault="00502379" w:rsidP="005023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Выставка «Краски мира» 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II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сезон 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open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call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2024 г. (Ивченко К.А. участие);</w:t>
      </w:r>
    </w:p>
    <w:p w:rsidR="00502379" w:rsidRPr="00502379" w:rsidRDefault="00502379" w:rsidP="005023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02379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 xml:space="preserve"> 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Всероссийский конкурс живописи и графики RUSSCOART ПРОФЕССИОНАЛЫ (Ивченко К.А. участие);</w:t>
      </w:r>
    </w:p>
    <w:p w:rsidR="00502379" w:rsidRPr="00502379" w:rsidRDefault="00502379" w:rsidP="005023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Выставка «</w:t>
      </w: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en-US" w:eastAsia="ru-RU"/>
        </w:rPr>
        <w:t>The</w:t>
      </w: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en-US" w:eastAsia="ru-RU"/>
        </w:rPr>
        <w:t>Dark</w:t>
      </w: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en-US" w:eastAsia="ru-RU"/>
        </w:rPr>
        <w:t>Side</w:t>
      </w:r>
      <w:r w:rsidRPr="0050237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» в Лондоне (</w:t>
      </w:r>
      <w:r w:rsidRPr="005023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Ивченко К.А. участие);</w:t>
      </w:r>
    </w:p>
    <w:p w:rsidR="00502379" w:rsidRPr="00502379" w:rsidRDefault="00502379" w:rsidP="005023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02379">
        <w:rPr>
          <w:rFonts w:ascii="Helvetica Neue" w:eastAsia="Arial Unicode MS" w:hAnsi="Helvetica Neue" w:cs="Arial Unicode MS"/>
          <w:color w:val="000000"/>
          <w:sz w:val="28"/>
          <w:szCs w:val="28"/>
          <w:u w:color="000000"/>
          <w:bdr w:val="nil"/>
          <w:lang w:eastAsia="ru-RU"/>
        </w:rPr>
        <w:t>Всероссийский конкурс «Дидактические игры и игрушки своими руками». дистанционные мероприятия для детей и педагогов «Парад талантов России» (</w:t>
      </w: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10.12.2023,</w:t>
      </w:r>
      <w:r w:rsidRPr="0050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дистанционно);</w:t>
      </w:r>
    </w:p>
    <w:p w:rsidR="00502379" w:rsidRPr="00502379" w:rsidRDefault="00502379" w:rsidP="0050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экологических рисунков, организация и проведение окружного этапа (ноябрь, 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Т.Н.);</w:t>
      </w:r>
    </w:p>
    <w:p w:rsidR="00502379" w:rsidRPr="00502379" w:rsidRDefault="00502379" w:rsidP="0050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конкурс «Мой любимый книжный герой из 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качестве члена жюри (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Т.Н, благодарность);</w:t>
      </w:r>
    </w:p>
    <w:p w:rsidR="00502379" w:rsidRPr="00502379" w:rsidRDefault="00502379" w:rsidP="0050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интернет-олимпиада «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значение цвета в изобразительном искусстве» («Дом знаний», образовательный портал для взрослых и детей. Диплом (СВ27904) февраль, 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Т.Н.);</w:t>
      </w:r>
    </w:p>
    <w:p w:rsidR="00502379" w:rsidRPr="00502379" w:rsidRDefault="00502379" w:rsidP="0050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интернет-олимпиада «Живописная грамотность: символика цвета и техника письма. «Дом знаний», образовательный портал для взрослых и детей Диплом (СВ27904) (февраль, 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Т.Н.);</w:t>
      </w:r>
    </w:p>
    <w:p w:rsidR="00502379" w:rsidRPr="00502379" w:rsidRDefault="00502379" w:rsidP="0050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педагогический конкурс «Педагогика ХХI века: опыт, достижения, методика» мастер-класс</w:t>
      </w:r>
      <w:r w:rsidRPr="00502379">
        <w:rPr>
          <w:rFonts w:ascii="Calibri" w:eastAsia="Calibri" w:hAnsi="Calibri" w:cs="Times New Roman"/>
        </w:rPr>
        <w:t xml:space="preserve"> (</w:t>
      </w: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(дистанционно, 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Т.Н.);</w:t>
      </w:r>
    </w:p>
    <w:p w:rsidR="00502379" w:rsidRPr="00502379" w:rsidRDefault="00502379" w:rsidP="0050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ежегодная выставка - конкурс Компьютерной графике «</w:t>
      </w:r>
      <w:r w:rsidRPr="00502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PIXEL</w:t>
      </w: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2024» в качестве члена жюри (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благодарность);</w:t>
      </w:r>
    </w:p>
    <w:p w:rsidR="00502379" w:rsidRPr="00502379" w:rsidRDefault="00502379" w:rsidP="0050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познавательного часа «От глиняной таблички к печатной страничке» и мастер-класс по живописи «Буквица: искусство первой буквы», посвященного Дню славянской письменности. МБУК «Библиотечно-Информационный и методический центр» (</w:t>
      </w:r>
      <w:proofErr w:type="spellStart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Макушкина</w:t>
      </w:r>
      <w:proofErr w:type="spellEnd"/>
      <w:r w:rsidRPr="0050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благодарность).</w:t>
      </w:r>
    </w:p>
    <w:p w:rsidR="00502379" w:rsidRPr="00966A03" w:rsidRDefault="00502379" w:rsidP="0096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502379" w:rsidRPr="0096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DB"/>
    <w:rsid w:val="001C5D57"/>
    <w:rsid w:val="00502379"/>
    <w:rsid w:val="008600DB"/>
    <w:rsid w:val="009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9D87-15BC-4C65-A0C7-843DC44F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2023-07-18T07:07:00Z</dcterms:created>
  <dcterms:modified xsi:type="dcterms:W3CDTF">2024-07-19T13:38:00Z</dcterms:modified>
</cp:coreProperties>
</file>